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08" w:rsidRPr="00BD0DCF" w:rsidRDefault="003F3803" w:rsidP="00BD0DCF">
      <w:pPr>
        <w:ind w:left="-270" w:right="-270"/>
        <w:rPr>
          <w:rFonts w:ascii="Arial" w:hAnsi="Arial" w:cs="Arial"/>
          <w:b/>
          <w:sz w:val="24"/>
        </w:rPr>
      </w:pPr>
      <w:r w:rsidRPr="00602D4B">
        <w:rPr>
          <w:rFonts w:ascii="Arial" w:hAnsi="Arial" w:cs="Arial"/>
        </w:rPr>
        <w:t>Income figure</w:t>
      </w:r>
      <w:r w:rsidR="00602D4B" w:rsidRPr="00602D4B">
        <w:rPr>
          <w:rFonts w:ascii="Arial" w:hAnsi="Arial" w:cs="Arial"/>
        </w:rPr>
        <w:t>s</w:t>
      </w:r>
      <w:r w:rsidRPr="00602D4B">
        <w:rPr>
          <w:rFonts w:ascii="Arial" w:hAnsi="Arial" w:cs="Arial"/>
        </w:rPr>
        <w:t xml:space="preserve"> are monthly amounts, unless otherwise noted. </w:t>
      </w:r>
      <w:r w:rsidR="00602D4B" w:rsidRPr="00602D4B">
        <w:rPr>
          <w:rFonts w:ascii="Arial" w:hAnsi="Arial" w:cs="Arial"/>
        </w:rPr>
        <w:t xml:space="preserve">Note that income includes the gross monthly amount you receive from sources such as Social Security, a pension, or employment. </w:t>
      </w:r>
      <w:r w:rsidR="00BD0DCF" w:rsidRPr="009837E1">
        <w:rPr>
          <w:rFonts w:ascii="Arial" w:hAnsi="Arial" w:cs="Arial"/>
          <w:b/>
          <w:sz w:val="24"/>
        </w:rPr>
        <w:t>Call Maryland Access Point of Baltimore County at 410-887-2594 for additional information or to be screened for financial benefits.</w:t>
      </w:r>
    </w:p>
    <w:p w:rsidR="003F3803" w:rsidRDefault="003F3803" w:rsidP="00431D4D">
      <w:pPr>
        <w:spacing w:line="240" w:lineRule="auto"/>
        <w:ind w:hanging="360"/>
        <w:contextualSpacing/>
        <w:rPr>
          <w:rFonts w:ascii="Arial" w:hAnsi="Arial" w:cs="Arial"/>
          <w:b/>
          <w:u w:val="single"/>
        </w:rPr>
      </w:pPr>
      <w:r w:rsidRPr="00602D4B">
        <w:rPr>
          <w:rFonts w:ascii="Arial" w:hAnsi="Arial" w:cs="Arial"/>
          <w:b/>
          <w:u w:val="single"/>
        </w:rPr>
        <w:t>Food Assistance</w:t>
      </w:r>
    </w:p>
    <w:p w:rsidR="00C17DC7" w:rsidRPr="00602D4B" w:rsidRDefault="00C17DC7" w:rsidP="00C17DC7">
      <w:pPr>
        <w:spacing w:line="240" w:lineRule="auto"/>
        <w:contextualSpacing/>
        <w:rPr>
          <w:rFonts w:ascii="Arial" w:hAnsi="Arial" w:cs="Arial"/>
          <w:u w:val="single"/>
        </w:rPr>
      </w:pPr>
    </w:p>
    <w:tbl>
      <w:tblPr>
        <w:tblStyle w:val="TableGrid"/>
        <w:tblW w:w="11430" w:type="dxa"/>
        <w:tblInd w:w="-365" w:type="dxa"/>
        <w:tblLook w:val="04A0" w:firstRow="1" w:lastRow="0" w:firstColumn="1" w:lastColumn="0" w:noHBand="0" w:noVBand="1"/>
      </w:tblPr>
      <w:tblGrid>
        <w:gridCol w:w="2520"/>
        <w:gridCol w:w="1112"/>
        <w:gridCol w:w="1768"/>
        <w:gridCol w:w="1800"/>
        <w:gridCol w:w="4230"/>
      </w:tblGrid>
      <w:tr w:rsidR="003F3803" w:rsidTr="006D0694">
        <w:trPr>
          <w:trHeight w:val="296"/>
        </w:trPr>
        <w:tc>
          <w:tcPr>
            <w:tcW w:w="2520" w:type="dxa"/>
          </w:tcPr>
          <w:p w:rsidR="003F3803" w:rsidRPr="00602D4B" w:rsidRDefault="003F3803" w:rsidP="00602D4B">
            <w:pPr>
              <w:contextualSpacing/>
              <w:jc w:val="center"/>
              <w:rPr>
                <w:rFonts w:ascii="Arial" w:hAnsi="Arial" w:cs="Arial"/>
                <w:b/>
              </w:rPr>
            </w:pPr>
            <w:r w:rsidRPr="00602D4B">
              <w:rPr>
                <w:rFonts w:ascii="Arial" w:hAnsi="Arial" w:cs="Arial"/>
                <w:b/>
              </w:rPr>
              <w:t>BENEFIT</w:t>
            </w:r>
          </w:p>
        </w:tc>
        <w:tc>
          <w:tcPr>
            <w:tcW w:w="1112" w:type="dxa"/>
          </w:tcPr>
          <w:p w:rsidR="003F3803" w:rsidRPr="00602D4B" w:rsidRDefault="003F3803" w:rsidP="00602D4B">
            <w:pPr>
              <w:contextualSpacing/>
              <w:jc w:val="center"/>
              <w:rPr>
                <w:rFonts w:ascii="Arial" w:hAnsi="Arial" w:cs="Arial"/>
                <w:b/>
              </w:rPr>
            </w:pPr>
          </w:p>
        </w:tc>
        <w:tc>
          <w:tcPr>
            <w:tcW w:w="1768" w:type="dxa"/>
          </w:tcPr>
          <w:p w:rsidR="003F3803" w:rsidRPr="00602D4B" w:rsidRDefault="003F3803" w:rsidP="00602D4B">
            <w:pPr>
              <w:contextualSpacing/>
              <w:jc w:val="center"/>
              <w:rPr>
                <w:rFonts w:ascii="Arial" w:hAnsi="Arial" w:cs="Arial"/>
                <w:b/>
              </w:rPr>
            </w:pPr>
            <w:r w:rsidRPr="00602D4B">
              <w:rPr>
                <w:rFonts w:ascii="Arial" w:hAnsi="Arial" w:cs="Arial"/>
                <w:b/>
              </w:rPr>
              <w:t>ONE PERSON</w:t>
            </w:r>
          </w:p>
        </w:tc>
        <w:tc>
          <w:tcPr>
            <w:tcW w:w="1800" w:type="dxa"/>
          </w:tcPr>
          <w:p w:rsidR="003F3803" w:rsidRPr="00602D4B" w:rsidRDefault="003F3803" w:rsidP="00602D4B">
            <w:pPr>
              <w:contextualSpacing/>
              <w:jc w:val="center"/>
              <w:rPr>
                <w:rFonts w:ascii="Arial" w:hAnsi="Arial" w:cs="Arial"/>
                <w:b/>
              </w:rPr>
            </w:pPr>
            <w:r w:rsidRPr="00602D4B">
              <w:rPr>
                <w:rFonts w:ascii="Arial" w:hAnsi="Arial" w:cs="Arial"/>
                <w:b/>
              </w:rPr>
              <w:t>TWO PEOPLE</w:t>
            </w:r>
          </w:p>
        </w:tc>
        <w:tc>
          <w:tcPr>
            <w:tcW w:w="4230" w:type="dxa"/>
          </w:tcPr>
          <w:p w:rsidR="003F3803" w:rsidRPr="00602D4B" w:rsidRDefault="00602D4B" w:rsidP="00602D4B">
            <w:pPr>
              <w:contextualSpacing/>
              <w:jc w:val="center"/>
              <w:rPr>
                <w:rFonts w:ascii="Arial" w:hAnsi="Arial" w:cs="Arial"/>
                <w:b/>
              </w:rPr>
            </w:pPr>
            <w:r>
              <w:rPr>
                <w:rFonts w:ascii="Arial" w:hAnsi="Arial" w:cs="Arial"/>
                <w:b/>
              </w:rPr>
              <w:t>PROGRAM DE</w:t>
            </w:r>
            <w:r w:rsidR="003F3803" w:rsidRPr="00602D4B">
              <w:rPr>
                <w:rFonts w:ascii="Arial" w:hAnsi="Arial" w:cs="Arial"/>
                <w:b/>
              </w:rPr>
              <w:t>SCRIPTION</w:t>
            </w:r>
          </w:p>
        </w:tc>
      </w:tr>
      <w:tr w:rsidR="003F3803" w:rsidTr="006D0694">
        <w:trPr>
          <w:trHeight w:val="1376"/>
        </w:trPr>
        <w:tc>
          <w:tcPr>
            <w:tcW w:w="2520" w:type="dxa"/>
          </w:tcPr>
          <w:p w:rsidR="003F3803" w:rsidRPr="00200BC2" w:rsidRDefault="003F3803" w:rsidP="00431D4D">
            <w:pPr>
              <w:ind w:left="-18" w:right="-18" w:firstLine="18"/>
              <w:contextualSpacing/>
              <w:rPr>
                <w:rFonts w:ascii="Arial" w:hAnsi="Arial" w:cs="Arial"/>
              </w:rPr>
            </w:pPr>
            <w:r w:rsidRPr="00200BC2">
              <w:rPr>
                <w:rFonts w:ascii="Arial" w:hAnsi="Arial" w:cs="Arial"/>
                <w:b/>
                <w:bCs/>
              </w:rPr>
              <w:t>Supplemental Nutrition Assistance Program (SNAP)</w:t>
            </w:r>
          </w:p>
          <w:p w:rsidR="003F3803" w:rsidRDefault="003F3803" w:rsidP="003F3803">
            <w:pPr>
              <w:ind w:left="-18" w:right="-18"/>
              <w:contextualSpacing/>
              <w:rPr>
                <w:rFonts w:ascii="Arial" w:hAnsi="Arial" w:cs="Arial"/>
              </w:rPr>
            </w:pPr>
            <w:r>
              <w:rPr>
                <w:rFonts w:ascii="Arial" w:hAnsi="Arial" w:cs="Arial"/>
              </w:rPr>
              <w:t>[formerly Food Stamp Program</w:t>
            </w:r>
            <w:r w:rsidR="00602D4B">
              <w:rPr>
                <w:rFonts w:ascii="Arial" w:hAnsi="Arial" w:cs="Arial"/>
              </w:rPr>
              <w:t>]</w:t>
            </w:r>
          </w:p>
          <w:p w:rsidR="003F3803" w:rsidRDefault="003F3803" w:rsidP="003F3803">
            <w:pPr>
              <w:contextualSpacing/>
            </w:pPr>
          </w:p>
        </w:tc>
        <w:tc>
          <w:tcPr>
            <w:tcW w:w="1112" w:type="dxa"/>
          </w:tcPr>
          <w:p w:rsidR="003F3803" w:rsidRPr="00602D4B" w:rsidRDefault="003F3803" w:rsidP="006C1F77">
            <w:pPr>
              <w:contextualSpacing/>
              <w:jc w:val="center"/>
              <w:rPr>
                <w:rFonts w:ascii="Arial" w:hAnsi="Arial" w:cs="Arial"/>
              </w:rPr>
            </w:pPr>
            <w:r w:rsidRPr="00602D4B">
              <w:rPr>
                <w:rFonts w:ascii="Arial" w:hAnsi="Arial" w:cs="Arial"/>
              </w:rPr>
              <w:t>Income</w:t>
            </w:r>
          </w:p>
          <w:p w:rsidR="003F3803" w:rsidRPr="00602D4B" w:rsidRDefault="003F3803" w:rsidP="006C1F77">
            <w:pPr>
              <w:contextualSpacing/>
              <w:jc w:val="center"/>
              <w:rPr>
                <w:rFonts w:ascii="Arial" w:hAnsi="Arial" w:cs="Arial"/>
              </w:rPr>
            </w:pPr>
          </w:p>
          <w:p w:rsidR="003F3803" w:rsidRDefault="003F3803" w:rsidP="006C1F77">
            <w:pPr>
              <w:contextualSpacing/>
              <w:jc w:val="center"/>
            </w:pPr>
            <w:r w:rsidRPr="00602D4B">
              <w:rPr>
                <w:rFonts w:ascii="Arial" w:hAnsi="Arial" w:cs="Arial"/>
              </w:rPr>
              <w:t>Assets</w:t>
            </w:r>
          </w:p>
        </w:tc>
        <w:tc>
          <w:tcPr>
            <w:tcW w:w="1768" w:type="dxa"/>
          </w:tcPr>
          <w:p w:rsidR="003F3803" w:rsidRPr="00A211EE" w:rsidRDefault="00602D4B" w:rsidP="00602D4B">
            <w:pPr>
              <w:contextualSpacing/>
              <w:jc w:val="center"/>
              <w:rPr>
                <w:rFonts w:ascii="Arial" w:hAnsi="Arial" w:cs="Arial"/>
              </w:rPr>
            </w:pPr>
            <w:r w:rsidRPr="00A211EE">
              <w:rPr>
                <w:rFonts w:ascii="Arial" w:hAnsi="Arial" w:cs="Arial"/>
              </w:rPr>
              <w:t>$2,127</w:t>
            </w:r>
          </w:p>
          <w:p w:rsidR="00602D4B" w:rsidRPr="00A211EE" w:rsidRDefault="00602D4B" w:rsidP="00602D4B">
            <w:pPr>
              <w:contextualSpacing/>
              <w:jc w:val="center"/>
              <w:rPr>
                <w:rFonts w:ascii="Arial" w:hAnsi="Arial" w:cs="Arial"/>
              </w:rPr>
            </w:pPr>
          </w:p>
          <w:p w:rsidR="00602D4B" w:rsidRDefault="00602D4B" w:rsidP="00602D4B">
            <w:pPr>
              <w:contextualSpacing/>
              <w:jc w:val="center"/>
            </w:pPr>
            <w:r w:rsidRPr="00A211EE">
              <w:rPr>
                <w:rFonts w:ascii="Arial" w:hAnsi="Arial" w:cs="Arial"/>
              </w:rPr>
              <w:t>No asset test</w:t>
            </w:r>
          </w:p>
        </w:tc>
        <w:tc>
          <w:tcPr>
            <w:tcW w:w="1800" w:type="dxa"/>
          </w:tcPr>
          <w:p w:rsidR="003F3803" w:rsidRPr="00602D4B" w:rsidRDefault="00602D4B" w:rsidP="00602D4B">
            <w:pPr>
              <w:contextualSpacing/>
              <w:jc w:val="center"/>
              <w:rPr>
                <w:rFonts w:ascii="Arial" w:hAnsi="Arial" w:cs="Arial"/>
              </w:rPr>
            </w:pPr>
            <w:r w:rsidRPr="00602D4B">
              <w:rPr>
                <w:rFonts w:ascii="Arial" w:hAnsi="Arial" w:cs="Arial"/>
              </w:rPr>
              <w:t>$2,873</w:t>
            </w:r>
          </w:p>
          <w:p w:rsidR="00602D4B" w:rsidRPr="00602D4B" w:rsidRDefault="00602D4B" w:rsidP="00602D4B">
            <w:pPr>
              <w:contextualSpacing/>
              <w:jc w:val="center"/>
              <w:rPr>
                <w:rFonts w:ascii="Arial" w:hAnsi="Arial" w:cs="Arial"/>
              </w:rPr>
            </w:pPr>
          </w:p>
          <w:p w:rsidR="00602D4B" w:rsidRDefault="00602D4B" w:rsidP="00602D4B">
            <w:pPr>
              <w:contextualSpacing/>
              <w:jc w:val="center"/>
            </w:pPr>
            <w:r w:rsidRPr="00602D4B">
              <w:rPr>
                <w:rFonts w:ascii="Arial" w:hAnsi="Arial" w:cs="Arial"/>
              </w:rPr>
              <w:t>No asset test</w:t>
            </w:r>
          </w:p>
        </w:tc>
        <w:tc>
          <w:tcPr>
            <w:tcW w:w="4230" w:type="dxa"/>
          </w:tcPr>
          <w:p w:rsidR="003F3803" w:rsidRDefault="00602D4B" w:rsidP="00165523">
            <w:pPr>
              <w:contextualSpacing/>
            </w:pPr>
            <w:r>
              <w:rPr>
                <w:rFonts w:ascii="Arial" w:hAnsi="Arial" w:cs="Arial"/>
              </w:rPr>
              <w:t xml:space="preserve">Helps low income households buy </w:t>
            </w:r>
            <w:r w:rsidR="00165523">
              <w:rPr>
                <w:rFonts w:ascii="Arial" w:hAnsi="Arial" w:cs="Arial"/>
              </w:rPr>
              <w:t>food. Benefit</w:t>
            </w:r>
            <w:r>
              <w:rPr>
                <w:rFonts w:ascii="Arial" w:hAnsi="Arial" w:cs="Arial"/>
              </w:rPr>
              <w:t xml:space="preserve"> amount varies based on household circumstances. Income limits may be lower and asset tests may </w:t>
            </w:r>
            <w:r w:rsidR="00165523">
              <w:rPr>
                <w:rFonts w:ascii="Arial" w:hAnsi="Arial" w:cs="Arial"/>
              </w:rPr>
              <w:t>exist for some</w:t>
            </w:r>
            <w:r>
              <w:rPr>
                <w:rFonts w:ascii="Arial" w:hAnsi="Arial" w:cs="Arial"/>
              </w:rPr>
              <w:t xml:space="preserve"> individuals.</w:t>
            </w:r>
          </w:p>
        </w:tc>
      </w:tr>
    </w:tbl>
    <w:p w:rsidR="00431D4D" w:rsidRDefault="00431D4D" w:rsidP="00C17DC7">
      <w:pPr>
        <w:spacing w:line="240" w:lineRule="auto"/>
        <w:contextualSpacing/>
        <w:rPr>
          <w:rFonts w:ascii="Arial" w:hAnsi="Arial" w:cs="Arial"/>
          <w:b/>
          <w:u w:val="single"/>
        </w:rPr>
      </w:pPr>
    </w:p>
    <w:p w:rsidR="00C62D73" w:rsidRDefault="004F3A4D" w:rsidP="00431D4D">
      <w:pPr>
        <w:spacing w:line="240" w:lineRule="auto"/>
        <w:ind w:hanging="360"/>
        <w:contextualSpacing/>
        <w:rPr>
          <w:rFonts w:ascii="Arial" w:hAnsi="Arial" w:cs="Arial"/>
          <w:b/>
          <w:u w:val="single"/>
        </w:rPr>
      </w:pPr>
      <w:r>
        <w:rPr>
          <w:rFonts w:ascii="Arial" w:hAnsi="Arial" w:cs="Arial"/>
          <w:b/>
          <w:u w:val="single"/>
        </w:rPr>
        <w:t xml:space="preserve">Utility </w:t>
      </w:r>
      <w:r w:rsidR="00C62D73">
        <w:rPr>
          <w:rFonts w:ascii="Arial" w:hAnsi="Arial" w:cs="Arial"/>
          <w:b/>
          <w:u w:val="single"/>
        </w:rPr>
        <w:t>Assistance</w:t>
      </w:r>
    </w:p>
    <w:p w:rsidR="00165523" w:rsidRDefault="00165523" w:rsidP="00C17DC7">
      <w:pPr>
        <w:spacing w:line="240" w:lineRule="auto"/>
        <w:contextualSpacing/>
        <w:rPr>
          <w:rFonts w:ascii="Arial" w:hAnsi="Arial" w:cs="Arial"/>
          <w:b/>
          <w:u w:val="single"/>
        </w:rPr>
      </w:pPr>
    </w:p>
    <w:tbl>
      <w:tblPr>
        <w:tblStyle w:val="TableGrid"/>
        <w:tblW w:w="11430" w:type="dxa"/>
        <w:tblInd w:w="-365" w:type="dxa"/>
        <w:tblLook w:val="04A0" w:firstRow="1" w:lastRow="0" w:firstColumn="1" w:lastColumn="0" w:noHBand="0" w:noVBand="1"/>
      </w:tblPr>
      <w:tblGrid>
        <w:gridCol w:w="2520"/>
        <w:gridCol w:w="1113"/>
        <w:gridCol w:w="1767"/>
        <w:gridCol w:w="1800"/>
        <w:gridCol w:w="4230"/>
      </w:tblGrid>
      <w:tr w:rsidR="00C62D73" w:rsidTr="00D970DB">
        <w:tc>
          <w:tcPr>
            <w:tcW w:w="2520" w:type="dxa"/>
          </w:tcPr>
          <w:p w:rsidR="00C62D73" w:rsidRPr="00F847AD" w:rsidRDefault="00C62D73" w:rsidP="00C62D73">
            <w:pPr>
              <w:jc w:val="center"/>
              <w:rPr>
                <w:rFonts w:ascii="Arial" w:hAnsi="Arial" w:cs="Arial"/>
                <w:b/>
              </w:rPr>
            </w:pPr>
            <w:r w:rsidRPr="00F847AD">
              <w:rPr>
                <w:rFonts w:ascii="Arial" w:hAnsi="Arial" w:cs="Arial"/>
                <w:b/>
              </w:rPr>
              <w:t>BENEFIT</w:t>
            </w:r>
          </w:p>
        </w:tc>
        <w:tc>
          <w:tcPr>
            <w:tcW w:w="1113" w:type="dxa"/>
          </w:tcPr>
          <w:p w:rsidR="00C62D73" w:rsidRPr="00F847AD" w:rsidRDefault="00C62D73" w:rsidP="00C62D73">
            <w:pPr>
              <w:jc w:val="center"/>
              <w:rPr>
                <w:rFonts w:ascii="Arial" w:hAnsi="Arial" w:cs="Arial"/>
                <w:b/>
              </w:rPr>
            </w:pPr>
          </w:p>
        </w:tc>
        <w:tc>
          <w:tcPr>
            <w:tcW w:w="1767" w:type="dxa"/>
          </w:tcPr>
          <w:p w:rsidR="00C62D73" w:rsidRPr="00F847AD" w:rsidRDefault="00C62D73" w:rsidP="00C62D73">
            <w:pPr>
              <w:jc w:val="center"/>
              <w:rPr>
                <w:rFonts w:ascii="Arial" w:hAnsi="Arial" w:cs="Arial"/>
                <w:b/>
              </w:rPr>
            </w:pPr>
            <w:r w:rsidRPr="00F847AD">
              <w:rPr>
                <w:rFonts w:ascii="Arial" w:hAnsi="Arial" w:cs="Arial"/>
                <w:b/>
              </w:rPr>
              <w:t>ONE PERSON</w:t>
            </w:r>
          </w:p>
        </w:tc>
        <w:tc>
          <w:tcPr>
            <w:tcW w:w="1800" w:type="dxa"/>
          </w:tcPr>
          <w:p w:rsidR="00C62D73" w:rsidRPr="00F847AD" w:rsidRDefault="00C62D73" w:rsidP="00C62D73">
            <w:pPr>
              <w:jc w:val="center"/>
              <w:rPr>
                <w:rFonts w:ascii="Arial" w:hAnsi="Arial" w:cs="Arial"/>
                <w:b/>
              </w:rPr>
            </w:pPr>
            <w:r w:rsidRPr="00F847AD">
              <w:rPr>
                <w:rFonts w:ascii="Arial" w:hAnsi="Arial" w:cs="Arial"/>
                <w:b/>
              </w:rPr>
              <w:t>TWO PEOPLE</w:t>
            </w:r>
          </w:p>
        </w:tc>
        <w:tc>
          <w:tcPr>
            <w:tcW w:w="4230" w:type="dxa"/>
          </w:tcPr>
          <w:p w:rsidR="00C62D73" w:rsidRPr="00F847AD" w:rsidRDefault="00C62D73" w:rsidP="00C62D73">
            <w:pPr>
              <w:jc w:val="center"/>
              <w:rPr>
                <w:rFonts w:ascii="Arial" w:hAnsi="Arial" w:cs="Arial"/>
                <w:b/>
              </w:rPr>
            </w:pPr>
            <w:r w:rsidRPr="00F847AD">
              <w:rPr>
                <w:rFonts w:ascii="Arial" w:hAnsi="Arial" w:cs="Arial"/>
                <w:b/>
              </w:rPr>
              <w:t>PROGRAM DESCRIPTION</w:t>
            </w:r>
          </w:p>
        </w:tc>
      </w:tr>
      <w:tr w:rsidR="00F847AD" w:rsidTr="00D970DB">
        <w:tc>
          <w:tcPr>
            <w:tcW w:w="2520" w:type="dxa"/>
          </w:tcPr>
          <w:p w:rsidR="00F847AD" w:rsidRPr="00200BC2" w:rsidRDefault="00F847AD" w:rsidP="003F3803">
            <w:pPr>
              <w:rPr>
                <w:rFonts w:ascii="Arial" w:hAnsi="Arial" w:cs="Arial"/>
                <w:b/>
                <w:bCs/>
              </w:rPr>
            </w:pPr>
            <w:r w:rsidRPr="00926146">
              <w:rPr>
                <w:rFonts w:ascii="Arial" w:hAnsi="Arial" w:cs="Arial"/>
                <w:b/>
                <w:bCs/>
              </w:rPr>
              <w:t>Affordable Connectivity Program</w:t>
            </w:r>
          </w:p>
        </w:tc>
        <w:tc>
          <w:tcPr>
            <w:tcW w:w="1113" w:type="dxa"/>
          </w:tcPr>
          <w:p w:rsidR="00F847AD" w:rsidRPr="00F847AD" w:rsidRDefault="00F847AD" w:rsidP="006C1F77">
            <w:pPr>
              <w:jc w:val="center"/>
              <w:rPr>
                <w:rFonts w:ascii="Arial" w:hAnsi="Arial" w:cs="Arial"/>
              </w:rPr>
            </w:pPr>
            <w:r w:rsidRPr="00F847AD">
              <w:rPr>
                <w:rFonts w:ascii="Arial" w:hAnsi="Arial" w:cs="Arial"/>
              </w:rPr>
              <w:t>Income</w:t>
            </w:r>
          </w:p>
          <w:p w:rsidR="00F847AD" w:rsidRPr="00F847AD" w:rsidRDefault="00F847AD" w:rsidP="006C1F77">
            <w:pPr>
              <w:jc w:val="center"/>
              <w:rPr>
                <w:rFonts w:ascii="Arial" w:hAnsi="Arial" w:cs="Arial"/>
              </w:rPr>
            </w:pPr>
          </w:p>
          <w:p w:rsidR="00F847AD" w:rsidRPr="00F847AD" w:rsidRDefault="00F847AD" w:rsidP="006C1F77">
            <w:pPr>
              <w:jc w:val="center"/>
              <w:rPr>
                <w:rFonts w:ascii="Arial" w:hAnsi="Arial" w:cs="Arial"/>
              </w:rPr>
            </w:pPr>
            <w:r w:rsidRPr="00F847AD">
              <w:rPr>
                <w:rFonts w:ascii="Arial" w:hAnsi="Arial" w:cs="Arial"/>
              </w:rPr>
              <w:t>Assets</w:t>
            </w:r>
          </w:p>
        </w:tc>
        <w:tc>
          <w:tcPr>
            <w:tcW w:w="1767" w:type="dxa"/>
          </w:tcPr>
          <w:p w:rsidR="00F847AD" w:rsidRPr="00F847AD" w:rsidRDefault="00F847AD" w:rsidP="00F847AD">
            <w:pPr>
              <w:jc w:val="center"/>
              <w:rPr>
                <w:rFonts w:ascii="Arial" w:hAnsi="Arial" w:cs="Arial"/>
              </w:rPr>
            </w:pPr>
            <w:r w:rsidRPr="00F847AD">
              <w:rPr>
                <w:rFonts w:ascii="Arial" w:hAnsi="Arial" w:cs="Arial"/>
              </w:rPr>
              <w:t>$2,265</w:t>
            </w:r>
          </w:p>
          <w:p w:rsidR="00F847AD" w:rsidRPr="00F847AD" w:rsidRDefault="00F847AD" w:rsidP="00F847AD">
            <w:pPr>
              <w:jc w:val="center"/>
              <w:rPr>
                <w:rFonts w:ascii="Arial" w:hAnsi="Arial" w:cs="Arial"/>
              </w:rPr>
            </w:pPr>
          </w:p>
          <w:p w:rsidR="00F847AD" w:rsidRPr="00F847AD" w:rsidRDefault="00F847AD" w:rsidP="00F847AD">
            <w:pPr>
              <w:jc w:val="center"/>
              <w:rPr>
                <w:rFonts w:ascii="Arial" w:hAnsi="Arial" w:cs="Arial"/>
              </w:rPr>
            </w:pPr>
            <w:r w:rsidRPr="00F847AD">
              <w:rPr>
                <w:rFonts w:ascii="Arial" w:hAnsi="Arial" w:cs="Arial"/>
              </w:rPr>
              <w:t>No asset test</w:t>
            </w:r>
          </w:p>
        </w:tc>
        <w:tc>
          <w:tcPr>
            <w:tcW w:w="1800" w:type="dxa"/>
          </w:tcPr>
          <w:p w:rsidR="00F847AD" w:rsidRPr="00F847AD" w:rsidRDefault="00F847AD" w:rsidP="00F847AD">
            <w:pPr>
              <w:jc w:val="center"/>
              <w:rPr>
                <w:rFonts w:ascii="Arial" w:hAnsi="Arial" w:cs="Arial"/>
              </w:rPr>
            </w:pPr>
            <w:r w:rsidRPr="00F847AD">
              <w:rPr>
                <w:rFonts w:ascii="Arial" w:hAnsi="Arial" w:cs="Arial"/>
              </w:rPr>
              <w:t>$3,052</w:t>
            </w:r>
          </w:p>
          <w:p w:rsidR="00F847AD" w:rsidRPr="00F847AD" w:rsidRDefault="00F847AD" w:rsidP="00F847AD">
            <w:pPr>
              <w:jc w:val="center"/>
              <w:rPr>
                <w:rFonts w:ascii="Arial" w:hAnsi="Arial" w:cs="Arial"/>
              </w:rPr>
            </w:pPr>
          </w:p>
          <w:p w:rsidR="00F847AD" w:rsidRPr="00F847AD" w:rsidRDefault="00F847AD" w:rsidP="00F847AD">
            <w:pPr>
              <w:jc w:val="center"/>
              <w:rPr>
                <w:rFonts w:ascii="Arial" w:hAnsi="Arial" w:cs="Arial"/>
              </w:rPr>
            </w:pPr>
            <w:r w:rsidRPr="00F847AD">
              <w:rPr>
                <w:rFonts w:ascii="Arial" w:hAnsi="Arial" w:cs="Arial"/>
              </w:rPr>
              <w:t>No asset test</w:t>
            </w:r>
          </w:p>
        </w:tc>
        <w:tc>
          <w:tcPr>
            <w:tcW w:w="4230" w:type="dxa"/>
          </w:tcPr>
          <w:p w:rsidR="00F847AD" w:rsidRDefault="00F847AD" w:rsidP="003F3803">
            <w:pPr>
              <w:rPr>
                <w:rFonts w:ascii="Arial" w:hAnsi="Arial" w:cs="Arial"/>
              </w:rPr>
            </w:pPr>
            <w:r w:rsidRPr="00F847AD">
              <w:rPr>
                <w:rFonts w:ascii="Arial" w:hAnsi="Arial" w:cs="Arial"/>
              </w:rPr>
              <w:t xml:space="preserve">Helps low-income households pay for internet service and connected devices like a laptop or tablet. </w:t>
            </w:r>
          </w:p>
          <w:p w:rsidR="004F3A4D" w:rsidRPr="00F847AD" w:rsidRDefault="004F3A4D" w:rsidP="003F3803">
            <w:pPr>
              <w:rPr>
                <w:rFonts w:ascii="Arial" w:hAnsi="Arial" w:cs="Arial"/>
              </w:rPr>
            </w:pPr>
          </w:p>
        </w:tc>
      </w:tr>
      <w:tr w:rsidR="00C62D73" w:rsidTr="00D970DB">
        <w:tc>
          <w:tcPr>
            <w:tcW w:w="2520" w:type="dxa"/>
          </w:tcPr>
          <w:p w:rsidR="00C62D73" w:rsidRPr="00F847AD" w:rsidRDefault="00F847AD" w:rsidP="003F3803">
            <w:pPr>
              <w:contextualSpacing/>
              <w:rPr>
                <w:rFonts w:ascii="Arial" w:hAnsi="Arial" w:cs="Arial"/>
              </w:rPr>
            </w:pPr>
            <w:r w:rsidRPr="00200BC2">
              <w:rPr>
                <w:rFonts w:ascii="Arial" w:hAnsi="Arial" w:cs="Arial"/>
                <w:b/>
                <w:bCs/>
              </w:rPr>
              <w:t>Electric Universal Service Program (EUSP)</w:t>
            </w:r>
          </w:p>
        </w:tc>
        <w:tc>
          <w:tcPr>
            <w:tcW w:w="1113" w:type="dxa"/>
          </w:tcPr>
          <w:p w:rsidR="00C62D73" w:rsidRDefault="00463787" w:rsidP="006C1F77">
            <w:pPr>
              <w:contextualSpacing/>
              <w:jc w:val="center"/>
              <w:rPr>
                <w:rFonts w:ascii="Arial" w:hAnsi="Arial" w:cs="Arial"/>
              </w:rPr>
            </w:pPr>
            <w:r>
              <w:rPr>
                <w:rFonts w:ascii="Arial" w:hAnsi="Arial" w:cs="Arial"/>
              </w:rPr>
              <w:t>Income</w:t>
            </w:r>
          </w:p>
          <w:p w:rsidR="00463787" w:rsidRDefault="00463787" w:rsidP="006C1F77">
            <w:pPr>
              <w:contextualSpacing/>
              <w:jc w:val="center"/>
              <w:rPr>
                <w:rFonts w:ascii="Arial" w:hAnsi="Arial" w:cs="Arial"/>
              </w:rPr>
            </w:pPr>
          </w:p>
          <w:p w:rsidR="00463787" w:rsidRDefault="00463787" w:rsidP="006C1F77">
            <w:pPr>
              <w:contextualSpacing/>
              <w:jc w:val="center"/>
              <w:rPr>
                <w:rFonts w:ascii="Arial" w:hAnsi="Arial" w:cs="Arial"/>
              </w:rPr>
            </w:pPr>
          </w:p>
          <w:p w:rsidR="00463787" w:rsidRDefault="00463787" w:rsidP="006C1F77">
            <w:pPr>
              <w:contextualSpacing/>
              <w:jc w:val="center"/>
              <w:rPr>
                <w:rFonts w:ascii="Arial" w:hAnsi="Arial" w:cs="Arial"/>
              </w:rPr>
            </w:pPr>
          </w:p>
          <w:p w:rsidR="00463787" w:rsidRDefault="00463787" w:rsidP="006C1F77">
            <w:pPr>
              <w:contextualSpacing/>
              <w:jc w:val="center"/>
              <w:rPr>
                <w:rFonts w:ascii="Arial" w:hAnsi="Arial" w:cs="Arial"/>
              </w:rPr>
            </w:pPr>
          </w:p>
          <w:p w:rsidR="00A211EE" w:rsidRDefault="00A211EE" w:rsidP="006C1F77">
            <w:pPr>
              <w:contextualSpacing/>
              <w:jc w:val="center"/>
              <w:rPr>
                <w:rFonts w:ascii="Arial" w:hAnsi="Arial" w:cs="Arial"/>
              </w:rPr>
            </w:pPr>
          </w:p>
          <w:p w:rsidR="00463787" w:rsidRPr="00F847AD" w:rsidRDefault="00463787" w:rsidP="006C1F77">
            <w:pPr>
              <w:contextualSpacing/>
              <w:jc w:val="center"/>
              <w:rPr>
                <w:rFonts w:ascii="Arial" w:hAnsi="Arial" w:cs="Arial"/>
              </w:rPr>
            </w:pPr>
            <w:r>
              <w:rPr>
                <w:rFonts w:ascii="Arial" w:hAnsi="Arial" w:cs="Arial"/>
              </w:rPr>
              <w:t>Assets</w:t>
            </w:r>
          </w:p>
        </w:tc>
        <w:tc>
          <w:tcPr>
            <w:tcW w:w="1767" w:type="dxa"/>
          </w:tcPr>
          <w:p w:rsidR="006D0694" w:rsidRPr="00E85229" w:rsidRDefault="00463787" w:rsidP="00F847AD">
            <w:pPr>
              <w:contextualSpacing/>
              <w:jc w:val="center"/>
              <w:rPr>
                <w:rFonts w:ascii="Arial" w:hAnsi="Arial" w:cs="Arial"/>
              </w:rPr>
            </w:pPr>
            <w:r w:rsidRPr="00E85229">
              <w:rPr>
                <w:rFonts w:ascii="Arial" w:hAnsi="Arial" w:cs="Arial"/>
              </w:rPr>
              <w:t>$1,</w:t>
            </w:r>
            <w:r w:rsidR="006C1F77" w:rsidRPr="00E85229">
              <w:rPr>
                <w:rFonts w:ascii="Arial" w:hAnsi="Arial" w:cs="Arial"/>
              </w:rPr>
              <w:t>982</w:t>
            </w:r>
          </w:p>
          <w:p w:rsidR="00C62D73" w:rsidRPr="00E85229" w:rsidRDefault="00463787" w:rsidP="00F847AD">
            <w:pPr>
              <w:contextualSpacing/>
              <w:jc w:val="center"/>
              <w:rPr>
                <w:rFonts w:ascii="Arial" w:hAnsi="Arial" w:cs="Arial"/>
              </w:rPr>
            </w:pPr>
            <w:r w:rsidRPr="00E85229">
              <w:rPr>
                <w:rFonts w:ascii="Arial" w:hAnsi="Arial" w:cs="Arial"/>
              </w:rPr>
              <w:t xml:space="preserve"> (under age 67)</w:t>
            </w:r>
          </w:p>
          <w:p w:rsidR="00463787" w:rsidRPr="00E85229" w:rsidRDefault="00463787" w:rsidP="00F847AD">
            <w:pPr>
              <w:contextualSpacing/>
              <w:jc w:val="center"/>
              <w:rPr>
                <w:rFonts w:ascii="Arial" w:hAnsi="Arial" w:cs="Arial"/>
              </w:rPr>
            </w:pPr>
          </w:p>
          <w:p w:rsidR="006D0694" w:rsidRPr="00E85229" w:rsidRDefault="00463787" w:rsidP="00A211EE">
            <w:pPr>
              <w:contextualSpacing/>
              <w:jc w:val="center"/>
              <w:rPr>
                <w:rFonts w:ascii="Arial" w:hAnsi="Arial" w:cs="Arial"/>
              </w:rPr>
            </w:pPr>
            <w:r w:rsidRPr="00E85229">
              <w:rPr>
                <w:rFonts w:ascii="Arial" w:hAnsi="Arial" w:cs="Arial"/>
              </w:rPr>
              <w:t>$2,</w:t>
            </w:r>
            <w:r w:rsidR="00D63FFB" w:rsidRPr="00E85229">
              <w:rPr>
                <w:rFonts w:ascii="Arial" w:hAnsi="Arial" w:cs="Arial"/>
              </w:rPr>
              <w:t>265</w:t>
            </w:r>
          </w:p>
          <w:p w:rsidR="00A211EE" w:rsidRPr="00E85229" w:rsidRDefault="00463787" w:rsidP="00A211EE">
            <w:pPr>
              <w:contextualSpacing/>
              <w:jc w:val="center"/>
              <w:rPr>
                <w:rFonts w:ascii="Arial" w:hAnsi="Arial" w:cs="Arial"/>
              </w:rPr>
            </w:pPr>
            <w:r w:rsidRPr="00E85229">
              <w:rPr>
                <w:rFonts w:ascii="Arial" w:hAnsi="Arial" w:cs="Arial"/>
              </w:rPr>
              <w:t xml:space="preserve"> </w:t>
            </w:r>
            <w:r w:rsidR="00A211EE" w:rsidRPr="00E85229">
              <w:rPr>
                <w:rFonts w:ascii="Arial" w:hAnsi="Arial" w:cs="Arial"/>
              </w:rPr>
              <w:t>(age 67+)</w:t>
            </w:r>
          </w:p>
          <w:p w:rsidR="00A211EE" w:rsidRPr="00E85229" w:rsidRDefault="00A211EE" w:rsidP="00A211EE">
            <w:pPr>
              <w:contextualSpacing/>
              <w:jc w:val="center"/>
              <w:rPr>
                <w:rFonts w:ascii="Arial" w:hAnsi="Arial" w:cs="Arial"/>
              </w:rPr>
            </w:pPr>
          </w:p>
          <w:p w:rsidR="00463787" w:rsidRPr="00E85229" w:rsidRDefault="00463787" w:rsidP="00A211EE">
            <w:pPr>
              <w:contextualSpacing/>
              <w:jc w:val="center"/>
              <w:rPr>
                <w:rFonts w:ascii="Arial" w:hAnsi="Arial" w:cs="Arial"/>
                <w:sz w:val="20"/>
              </w:rPr>
            </w:pPr>
            <w:r w:rsidRPr="00E85229">
              <w:rPr>
                <w:rFonts w:ascii="Arial" w:hAnsi="Arial" w:cs="Arial"/>
              </w:rPr>
              <w:t>No asset test</w:t>
            </w:r>
          </w:p>
        </w:tc>
        <w:tc>
          <w:tcPr>
            <w:tcW w:w="1800" w:type="dxa"/>
          </w:tcPr>
          <w:p w:rsidR="006D0694" w:rsidRPr="00E85229" w:rsidRDefault="00D8698A" w:rsidP="00F847AD">
            <w:pPr>
              <w:contextualSpacing/>
              <w:jc w:val="center"/>
              <w:rPr>
                <w:rFonts w:ascii="Arial" w:hAnsi="Arial" w:cs="Arial"/>
              </w:rPr>
            </w:pPr>
            <w:r w:rsidRPr="00E85229">
              <w:rPr>
                <w:rFonts w:ascii="Arial" w:hAnsi="Arial" w:cs="Arial"/>
              </w:rPr>
              <w:t>$2,</w:t>
            </w:r>
            <w:r w:rsidR="00D63FFB" w:rsidRPr="00E85229">
              <w:rPr>
                <w:rFonts w:ascii="Arial" w:hAnsi="Arial" w:cs="Arial"/>
              </w:rPr>
              <w:t>670</w:t>
            </w:r>
            <w:r w:rsidR="00A211EE" w:rsidRPr="00E85229">
              <w:rPr>
                <w:rFonts w:ascii="Arial" w:hAnsi="Arial" w:cs="Arial"/>
              </w:rPr>
              <w:t xml:space="preserve"> </w:t>
            </w:r>
          </w:p>
          <w:p w:rsidR="00C62D73" w:rsidRPr="00E85229" w:rsidRDefault="00A211EE" w:rsidP="00F847AD">
            <w:pPr>
              <w:contextualSpacing/>
              <w:jc w:val="center"/>
              <w:rPr>
                <w:rFonts w:ascii="Arial" w:hAnsi="Arial" w:cs="Arial"/>
              </w:rPr>
            </w:pPr>
            <w:r w:rsidRPr="00E85229">
              <w:rPr>
                <w:rFonts w:ascii="Arial" w:hAnsi="Arial" w:cs="Arial"/>
              </w:rPr>
              <w:t>(under age 67)</w:t>
            </w:r>
          </w:p>
          <w:p w:rsidR="00A211EE" w:rsidRPr="00E85229" w:rsidRDefault="00A211EE" w:rsidP="00F847AD">
            <w:pPr>
              <w:contextualSpacing/>
              <w:jc w:val="center"/>
              <w:rPr>
                <w:rFonts w:ascii="Arial" w:hAnsi="Arial" w:cs="Arial"/>
              </w:rPr>
            </w:pPr>
          </w:p>
          <w:p w:rsidR="006D0694" w:rsidRPr="00E85229" w:rsidRDefault="00D0313C" w:rsidP="00F847AD">
            <w:pPr>
              <w:contextualSpacing/>
              <w:jc w:val="center"/>
              <w:rPr>
                <w:rFonts w:ascii="Arial" w:hAnsi="Arial" w:cs="Arial"/>
              </w:rPr>
            </w:pPr>
            <w:r w:rsidRPr="00E85229">
              <w:rPr>
                <w:rFonts w:ascii="Arial" w:hAnsi="Arial" w:cs="Arial"/>
              </w:rPr>
              <w:t>$3,052</w:t>
            </w:r>
          </w:p>
          <w:p w:rsidR="00A211EE" w:rsidRPr="00E85229" w:rsidRDefault="00A211EE" w:rsidP="00F847AD">
            <w:pPr>
              <w:contextualSpacing/>
              <w:jc w:val="center"/>
              <w:rPr>
                <w:rFonts w:ascii="Arial" w:hAnsi="Arial" w:cs="Arial"/>
              </w:rPr>
            </w:pPr>
            <w:r w:rsidRPr="00E85229">
              <w:rPr>
                <w:rFonts w:ascii="Arial" w:hAnsi="Arial" w:cs="Arial"/>
              </w:rPr>
              <w:t xml:space="preserve"> (age 67+)</w:t>
            </w:r>
          </w:p>
          <w:p w:rsidR="00A211EE" w:rsidRPr="00E85229" w:rsidRDefault="00A211EE" w:rsidP="00F847AD">
            <w:pPr>
              <w:contextualSpacing/>
              <w:jc w:val="center"/>
              <w:rPr>
                <w:rFonts w:ascii="Arial" w:hAnsi="Arial" w:cs="Arial"/>
              </w:rPr>
            </w:pPr>
          </w:p>
          <w:p w:rsidR="00A211EE" w:rsidRPr="00E85229" w:rsidRDefault="00A211EE" w:rsidP="00F847AD">
            <w:pPr>
              <w:contextualSpacing/>
              <w:jc w:val="center"/>
              <w:rPr>
                <w:rFonts w:ascii="Arial" w:hAnsi="Arial" w:cs="Arial"/>
              </w:rPr>
            </w:pPr>
            <w:r w:rsidRPr="00E85229">
              <w:rPr>
                <w:rFonts w:ascii="Arial" w:hAnsi="Arial" w:cs="Arial"/>
              </w:rPr>
              <w:t>No asset test</w:t>
            </w:r>
          </w:p>
        </w:tc>
        <w:tc>
          <w:tcPr>
            <w:tcW w:w="4230" w:type="dxa"/>
          </w:tcPr>
          <w:p w:rsidR="00A211EE" w:rsidRDefault="00A211EE" w:rsidP="00A211EE">
            <w:pPr>
              <w:contextualSpacing/>
              <w:rPr>
                <w:rFonts w:ascii="Arial" w:hAnsi="Arial" w:cs="Arial"/>
                <w:color w:val="000000"/>
                <w:shd w:val="clear" w:color="auto" w:fill="FFFFFF"/>
              </w:rPr>
            </w:pPr>
            <w:r w:rsidRPr="00200BC2">
              <w:rPr>
                <w:rFonts w:ascii="Arial" w:hAnsi="Arial" w:cs="Arial"/>
                <w:color w:val="000000"/>
                <w:shd w:val="clear" w:color="auto" w:fill="FFFFFF"/>
              </w:rPr>
              <w:t>Provides eligible low-income Marylanders assistance with electric bills. Only one application is required for both the M</w:t>
            </w:r>
            <w:r>
              <w:rPr>
                <w:rFonts w:ascii="Arial" w:hAnsi="Arial" w:cs="Arial"/>
                <w:color w:val="000000"/>
                <w:shd w:val="clear" w:color="auto" w:fill="FFFFFF"/>
              </w:rPr>
              <w:t xml:space="preserve">EAP &amp; EUSP. </w:t>
            </w:r>
          </w:p>
          <w:p w:rsidR="00A211EE" w:rsidRDefault="00A211EE" w:rsidP="00A211EE">
            <w:pPr>
              <w:contextualSpacing/>
              <w:rPr>
                <w:rFonts w:ascii="Arial" w:hAnsi="Arial" w:cs="Arial"/>
                <w:sz w:val="24"/>
              </w:rPr>
            </w:pPr>
          </w:p>
          <w:p w:rsidR="00C62D73" w:rsidRDefault="00A211EE" w:rsidP="00A211EE">
            <w:pPr>
              <w:contextualSpacing/>
              <w:rPr>
                <w:rFonts w:ascii="Arial" w:hAnsi="Arial" w:cs="Arial"/>
              </w:rPr>
            </w:pPr>
            <w:r w:rsidRPr="00A52062">
              <w:rPr>
                <w:rFonts w:ascii="Arial" w:hAnsi="Arial" w:cs="Arial"/>
              </w:rPr>
              <w:t>Only one person has to be 67 years old in the household to use the higher income figures.</w:t>
            </w:r>
          </w:p>
          <w:p w:rsidR="004F3A4D" w:rsidRPr="00F847AD" w:rsidRDefault="004F3A4D" w:rsidP="00A211EE">
            <w:pPr>
              <w:contextualSpacing/>
              <w:rPr>
                <w:rFonts w:ascii="Arial" w:hAnsi="Arial" w:cs="Arial"/>
              </w:rPr>
            </w:pPr>
          </w:p>
        </w:tc>
      </w:tr>
      <w:tr w:rsidR="00C62D73" w:rsidTr="00D970DB">
        <w:tc>
          <w:tcPr>
            <w:tcW w:w="2520" w:type="dxa"/>
          </w:tcPr>
          <w:p w:rsidR="00C62D73" w:rsidRPr="00F847AD" w:rsidRDefault="00F847AD" w:rsidP="00F847AD">
            <w:pPr>
              <w:ind w:left="-18" w:right="-18"/>
              <w:contextualSpacing/>
              <w:rPr>
                <w:rFonts w:ascii="Arial" w:hAnsi="Arial" w:cs="Arial"/>
              </w:rPr>
            </w:pPr>
            <w:r w:rsidRPr="00200BC2">
              <w:rPr>
                <w:rFonts w:ascii="Arial" w:hAnsi="Arial" w:cs="Arial"/>
                <w:b/>
                <w:bCs/>
              </w:rPr>
              <w:t>Maryland Energy Assistance Program (MEAP)</w:t>
            </w:r>
          </w:p>
        </w:tc>
        <w:tc>
          <w:tcPr>
            <w:tcW w:w="1113" w:type="dxa"/>
          </w:tcPr>
          <w:p w:rsidR="00C62D73" w:rsidRDefault="00463787" w:rsidP="00716AF9">
            <w:pPr>
              <w:contextualSpacing/>
              <w:jc w:val="center"/>
              <w:rPr>
                <w:rFonts w:ascii="Arial" w:hAnsi="Arial" w:cs="Arial"/>
              </w:rPr>
            </w:pPr>
            <w:r>
              <w:rPr>
                <w:rFonts w:ascii="Arial" w:hAnsi="Arial" w:cs="Arial"/>
              </w:rPr>
              <w:t>Income</w:t>
            </w:r>
          </w:p>
          <w:p w:rsidR="00463787" w:rsidRDefault="00463787" w:rsidP="00716AF9">
            <w:pPr>
              <w:contextualSpacing/>
              <w:jc w:val="center"/>
              <w:rPr>
                <w:rFonts w:ascii="Arial" w:hAnsi="Arial" w:cs="Arial"/>
              </w:rPr>
            </w:pPr>
          </w:p>
          <w:p w:rsidR="00A211EE" w:rsidRDefault="00A211EE" w:rsidP="00716AF9">
            <w:pPr>
              <w:contextualSpacing/>
              <w:jc w:val="center"/>
              <w:rPr>
                <w:rFonts w:ascii="Arial" w:hAnsi="Arial" w:cs="Arial"/>
              </w:rPr>
            </w:pPr>
          </w:p>
          <w:p w:rsidR="00A211EE" w:rsidRDefault="00A211EE" w:rsidP="00716AF9">
            <w:pPr>
              <w:contextualSpacing/>
              <w:jc w:val="center"/>
              <w:rPr>
                <w:rFonts w:ascii="Arial" w:hAnsi="Arial" w:cs="Arial"/>
              </w:rPr>
            </w:pPr>
          </w:p>
          <w:p w:rsidR="00A211EE" w:rsidRDefault="00A211EE" w:rsidP="00716AF9">
            <w:pPr>
              <w:contextualSpacing/>
              <w:jc w:val="center"/>
              <w:rPr>
                <w:rFonts w:ascii="Arial" w:hAnsi="Arial" w:cs="Arial"/>
              </w:rPr>
            </w:pPr>
          </w:p>
          <w:p w:rsidR="00A211EE" w:rsidRDefault="00A211EE" w:rsidP="00716AF9">
            <w:pPr>
              <w:contextualSpacing/>
              <w:jc w:val="center"/>
              <w:rPr>
                <w:rFonts w:ascii="Arial" w:hAnsi="Arial" w:cs="Arial"/>
              </w:rPr>
            </w:pPr>
          </w:p>
          <w:p w:rsidR="00463787" w:rsidRPr="00F847AD" w:rsidRDefault="00463787" w:rsidP="00716AF9">
            <w:pPr>
              <w:contextualSpacing/>
              <w:jc w:val="center"/>
              <w:rPr>
                <w:rFonts w:ascii="Arial" w:hAnsi="Arial" w:cs="Arial"/>
              </w:rPr>
            </w:pPr>
            <w:r>
              <w:rPr>
                <w:rFonts w:ascii="Arial" w:hAnsi="Arial" w:cs="Arial"/>
              </w:rPr>
              <w:t>Assets</w:t>
            </w:r>
          </w:p>
        </w:tc>
        <w:tc>
          <w:tcPr>
            <w:tcW w:w="1767" w:type="dxa"/>
          </w:tcPr>
          <w:p w:rsidR="006D0694" w:rsidRPr="00E85229" w:rsidRDefault="00A211EE" w:rsidP="00716AF9">
            <w:pPr>
              <w:contextualSpacing/>
              <w:jc w:val="center"/>
              <w:rPr>
                <w:rFonts w:ascii="Arial" w:hAnsi="Arial" w:cs="Arial"/>
              </w:rPr>
            </w:pPr>
            <w:r w:rsidRPr="00E85229">
              <w:rPr>
                <w:rFonts w:ascii="Arial" w:hAnsi="Arial" w:cs="Arial"/>
              </w:rPr>
              <w:t>$1,</w:t>
            </w:r>
            <w:r w:rsidR="007C608F" w:rsidRPr="00E85229">
              <w:rPr>
                <w:rFonts w:ascii="Arial" w:hAnsi="Arial" w:cs="Arial"/>
              </w:rPr>
              <w:t>982</w:t>
            </w:r>
          </w:p>
          <w:p w:rsidR="00C62D73" w:rsidRPr="00E85229" w:rsidRDefault="00A211EE" w:rsidP="00716AF9">
            <w:pPr>
              <w:contextualSpacing/>
              <w:jc w:val="center"/>
              <w:rPr>
                <w:rFonts w:ascii="Arial" w:hAnsi="Arial" w:cs="Arial"/>
              </w:rPr>
            </w:pPr>
            <w:r w:rsidRPr="00E85229">
              <w:rPr>
                <w:rFonts w:ascii="Arial" w:hAnsi="Arial" w:cs="Arial"/>
              </w:rPr>
              <w:t xml:space="preserve"> (under age 67)</w:t>
            </w:r>
          </w:p>
          <w:p w:rsidR="00A211EE" w:rsidRPr="00E85229" w:rsidRDefault="00A211EE" w:rsidP="00716AF9">
            <w:pPr>
              <w:contextualSpacing/>
              <w:jc w:val="center"/>
              <w:rPr>
                <w:rFonts w:ascii="Arial" w:hAnsi="Arial" w:cs="Arial"/>
              </w:rPr>
            </w:pPr>
          </w:p>
          <w:p w:rsidR="006D0694" w:rsidRPr="00E85229" w:rsidRDefault="00D63FFB" w:rsidP="00716AF9">
            <w:pPr>
              <w:contextualSpacing/>
              <w:jc w:val="center"/>
              <w:rPr>
                <w:rFonts w:ascii="Arial" w:hAnsi="Arial" w:cs="Arial"/>
              </w:rPr>
            </w:pPr>
            <w:r w:rsidRPr="00E85229">
              <w:rPr>
                <w:rFonts w:ascii="Arial" w:hAnsi="Arial" w:cs="Arial"/>
              </w:rPr>
              <w:t>$2,265</w:t>
            </w:r>
          </w:p>
          <w:p w:rsidR="00A211EE" w:rsidRPr="00E85229" w:rsidRDefault="00A211EE" w:rsidP="00716AF9">
            <w:pPr>
              <w:contextualSpacing/>
              <w:jc w:val="center"/>
              <w:rPr>
                <w:rFonts w:ascii="Arial" w:hAnsi="Arial" w:cs="Arial"/>
              </w:rPr>
            </w:pPr>
            <w:r w:rsidRPr="00E85229">
              <w:rPr>
                <w:rFonts w:ascii="Arial" w:hAnsi="Arial" w:cs="Arial"/>
              </w:rPr>
              <w:t xml:space="preserve"> (age 67+)</w:t>
            </w:r>
          </w:p>
          <w:p w:rsidR="00A211EE" w:rsidRPr="00E85229" w:rsidRDefault="00A211EE" w:rsidP="00716AF9">
            <w:pPr>
              <w:contextualSpacing/>
              <w:jc w:val="center"/>
              <w:rPr>
                <w:rFonts w:ascii="Arial" w:hAnsi="Arial" w:cs="Arial"/>
              </w:rPr>
            </w:pPr>
          </w:p>
          <w:p w:rsidR="00A211EE" w:rsidRPr="00E85229" w:rsidRDefault="00A211EE" w:rsidP="00716AF9">
            <w:pPr>
              <w:contextualSpacing/>
              <w:jc w:val="center"/>
              <w:rPr>
                <w:rFonts w:ascii="Arial" w:hAnsi="Arial" w:cs="Arial"/>
              </w:rPr>
            </w:pPr>
            <w:r w:rsidRPr="00E85229">
              <w:rPr>
                <w:rFonts w:ascii="Arial" w:hAnsi="Arial" w:cs="Arial"/>
              </w:rPr>
              <w:t>No asset test</w:t>
            </w:r>
          </w:p>
        </w:tc>
        <w:tc>
          <w:tcPr>
            <w:tcW w:w="1800" w:type="dxa"/>
          </w:tcPr>
          <w:p w:rsidR="006D0694" w:rsidRPr="00E85229" w:rsidRDefault="00D63FFB" w:rsidP="00716AF9">
            <w:pPr>
              <w:contextualSpacing/>
              <w:jc w:val="center"/>
              <w:rPr>
                <w:rFonts w:ascii="Arial" w:hAnsi="Arial" w:cs="Arial"/>
              </w:rPr>
            </w:pPr>
            <w:r w:rsidRPr="00E85229">
              <w:rPr>
                <w:rFonts w:ascii="Arial" w:hAnsi="Arial" w:cs="Arial"/>
              </w:rPr>
              <w:t>$2,670</w:t>
            </w:r>
          </w:p>
          <w:p w:rsidR="00C62D73" w:rsidRPr="00E85229" w:rsidRDefault="00A211EE" w:rsidP="00716AF9">
            <w:pPr>
              <w:contextualSpacing/>
              <w:jc w:val="center"/>
              <w:rPr>
                <w:rFonts w:ascii="Arial" w:hAnsi="Arial" w:cs="Arial"/>
              </w:rPr>
            </w:pPr>
            <w:r w:rsidRPr="00E85229">
              <w:rPr>
                <w:rFonts w:ascii="Arial" w:hAnsi="Arial" w:cs="Arial"/>
              </w:rPr>
              <w:t xml:space="preserve"> (under age 67)</w:t>
            </w:r>
          </w:p>
          <w:p w:rsidR="00A211EE" w:rsidRPr="00E85229" w:rsidRDefault="00A211EE" w:rsidP="00716AF9">
            <w:pPr>
              <w:contextualSpacing/>
              <w:jc w:val="center"/>
              <w:rPr>
                <w:rFonts w:ascii="Arial" w:hAnsi="Arial" w:cs="Arial"/>
              </w:rPr>
            </w:pPr>
          </w:p>
          <w:p w:rsidR="006D0694" w:rsidRPr="00E85229" w:rsidRDefault="00A211EE" w:rsidP="00716AF9">
            <w:pPr>
              <w:contextualSpacing/>
              <w:jc w:val="center"/>
              <w:rPr>
                <w:rFonts w:ascii="Arial" w:hAnsi="Arial" w:cs="Arial"/>
              </w:rPr>
            </w:pPr>
            <w:r w:rsidRPr="00E85229">
              <w:rPr>
                <w:rFonts w:ascii="Arial" w:hAnsi="Arial" w:cs="Arial"/>
              </w:rPr>
              <w:t>$</w:t>
            </w:r>
            <w:r w:rsidR="006C1F77" w:rsidRPr="00E85229">
              <w:rPr>
                <w:rFonts w:ascii="Arial" w:hAnsi="Arial" w:cs="Arial"/>
              </w:rPr>
              <w:t>3,052</w:t>
            </w:r>
          </w:p>
          <w:p w:rsidR="00A211EE" w:rsidRPr="00E85229" w:rsidRDefault="00A211EE" w:rsidP="00716AF9">
            <w:pPr>
              <w:contextualSpacing/>
              <w:jc w:val="center"/>
              <w:rPr>
                <w:rFonts w:ascii="Arial" w:hAnsi="Arial" w:cs="Arial"/>
              </w:rPr>
            </w:pPr>
            <w:r w:rsidRPr="00E85229">
              <w:rPr>
                <w:rFonts w:ascii="Arial" w:hAnsi="Arial" w:cs="Arial"/>
              </w:rPr>
              <w:t xml:space="preserve"> (age 67+)</w:t>
            </w:r>
          </w:p>
          <w:p w:rsidR="00A211EE" w:rsidRPr="00E85229" w:rsidRDefault="00A211EE" w:rsidP="00716AF9">
            <w:pPr>
              <w:contextualSpacing/>
              <w:jc w:val="center"/>
              <w:rPr>
                <w:rFonts w:ascii="Arial" w:hAnsi="Arial" w:cs="Arial"/>
              </w:rPr>
            </w:pPr>
          </w:p>
          <w:p w:rsidR="00A211EE" w:rsidRPr="00E85229" w:rsidRDefault="00A211EE" w:rsidP="00716AF9">
            <w:pPr>
              <w:contextualSpacing/>
              <w:jc w:val="center"/>
              <w:rPr>
                <w:rFonts w:ascii="Arial" w:hAnsi="Arial" w:cs="Arial"/>
              </w:rPr>
            </w:pPr>
            <w:r w:rsidRPr="00E85229">
              <w:rPr>
                <w:rFonts w:ascii="Arial" w:hAnsi="Arial" w:cs="Arial"/>
              </w:rPr>
              <w:t>No asset test</w:t>
            </w:r>
          </w:p>
        </w:tc>
        <w:tc>
          <w:tcPr>
            <w:tcW w:w="4230" w:type="dxa"/>
          </w:tcPr>
          <w:p w:rsidR="00A211EE" w:rsidRDefault="00A211EE" w:rsidP="00A211EE">
            <w:pPr>
              <w:contextualSpacing/>
              <w:rPr>
                <w:rFonts w:ascii="Arial" w:hAnsi="Arial" w:cs="Arial"/>
              </w:rPr>
            </w:pPr>
            <w:r w:rsidRPr="00200BC2">
              <w:rPr>
                <w:rFonts w:ascii="Arial" w:hAnsi="Arial" w:cs="Arial"/>
              </w:rPr>
              <w:t xml:space="preserve">Provides eligible low-income Marylanders assistance with home heating bills. </w:t>
            </w:r>
          </w:p>
          <w:p w:rsidR="00A211EE" w:rsidRDefault="00A211EE" w:rsidP="00A211EE">
            <w:pPr>
              <w:contextualSpacing/>
              <w:rPr>
                <w:rFonts w:ascii="Arial" w:hAnsi="Arial" w:cs="Arial"/>
              </w:rPr>
            </w:pPr>
          </w:p>
          <w:p w:rsidR="00C62D73" w:rsidRDefault="00A211EE" w:rsidP="00A211EE">
            <w:pPr>
              <w:contextualSpacing/>
              <w:rPr>
                <w:rFonts w:ascii="Arial" w:hAnsi="Arial" w:cs="Arial"/>
              </w:rPr>
            </w:pPr>
            <w:r w:rsidRPr="00A52062">
              <w:rPr>
                <w:rFonts w:ascii="Arial" w:hAnsi="Arial" w:cs="Arial"/>
              </w:rPr>
              <w:t>Only one person has to be 67 years old in the household to use the higher income figures.</w:t>
            </w:r>
          </w:p>
          <w:p w:rsidR="004F3A4D" w:rsidRPr="00F847AD" w:rsidRDefault="004F3A4D" w:rsidP="00A211EE">
            <w:pPr>
              <w:contextualSpacing/>
              <w:rPr>
                <w:rFonts w:ascii="Arial" w:hAnsi="Arial" w:cs="Arial"/>
              </w:rPr>
            </w:pPr>
          </w:p>
        </w:tc>
      </w:tr>
      <w:tr w:rsidR="00C62D73" w:rsidTr="00D970DB">
        <w:tc>
          <w:tcPr>
            <w:tcW w:w="2520" w:type="dxa"/>
          </w:tcPr>
          <w:p w:rsidR="00C62D73" w:rsidRPr="00F847AD" w:rsidRDefault="00F847AD" w:rsidP="003F3803">
            <w:pPr>
              <w:rPr>
                <w:rFonts w:ascii="Arial" w:hAnsi="Arial" w:cs="Arial"/>
                <w:b/>
              </w:rPr>
            </w:pPr>
            <w:r w:rsidRPr="00926146">
              <w:rPr>
                <w:rFonts w:ascii="Arial" w:hAnsi="Arial" w:cs="Arial"/>
                <w:b/>
              </w:rPr>
              <w:t>Maryland Low Income Household Water Assistance Program (LIHWAP)</w:t>
            </w:r>
          </w:p>
        </w:tc>
        <w:tc>
          <w:tcPr>
            <w:tcW w:w="1113" w:type="dxa"/>
          </w:tcPr>
          <w:p w:rsidR="00C62D73" w:rsidRPr="00F847AD" w:rsidRDefault="00F847AD" w:rsidP="006C1F77">
            <w:pPr>
              <w:jc w:val="center"/>
              <w:rPr>
                <w:rFonts w:ascii="Arial" w:hAnsi="Arial" w:cs="Arial"/>
              </w:rPr>
            </w:pPr>
            <w:r w:rsidRPr="00F847AD">
              <w:rPr>
                <w:rFonts w:ascii="Arial" w:hAnsi="Arial" w:cs="Arial"/>
              </w:rPr>
              <w:t>Income</w:t>
            </w:r>
          </w:p>
          <w:p w:rsidR="00F847AD" w:rsidRPr="00F847AD" w:rsidRDefault="00F847AD" w:rsidP="006C1F77">
            <w:pPr>
              <w:jc w:val="center"/>
              <w:rPr>
                <w:rFonts w:ascii="Arial" w:hAnsi="Arial" w:cs="Arial"/>
              </w:rPr>
            </w:pPr>
          </w:p>
          <w:p w:rsidR="00F847AD" w:rsidRPr="00F847AD" w:rsidRDefault="00F847AD" w:rsidP="006C1F77">
            <w:pPr>
              <w:jc w:val="center"/>
              <w:rPr>
                <w:rFonts w:ascii="Arial" w:hAnsi="Arial" w:cs="Arial"/>
              </w:rPr>
            </w:pPr>
            <w:r w:rsidRPr="00F847AD">
              <w:rPr>
                <w:rFonts w:ascii="Arial" w:hAnsi="Arial" w:cs="Arial"/>
              </w:rPr>
              <w:t>Assets</w:t>
            </w:r>
          </w:p>
        </w:tc>
        <w:tc>
          <w:tcPr>
            <w:tcW w:w="1767" w:type="dxa"/>
          </w:tcPr>
          <w:p w:rsidR="00C62D73" w:rsidRPr="00E85229" w:rsidRDefault="00EB1F6C" w:rsidP="00F847AD">
            <w:pPr>
              <w:jc w:val="center"/>
              <w:rPr>
                <w:rFonts w:ascii="Arial" w:hAnsi="Arial" w:cs="Arial"/>
              </w:rPr>
            </w:pPr>
            <w:r w:rsidRPr="00E85229">
              <w:rPr>
                <w:rFonts w:ascii="Arial" w:hAnsi="Arial" w:cs="Arial"/>
              </w:rPr>
              <w:t>$3,324</w:t>
            </w:r>
          </w:p>
          <w:p w:rsidR="004436BD" w:rsidRPr="00E85229" w:rsidRDefault="004436BD" w:rsidP="00F847AD">
            <w:pPr>
              <w:jc w:val="center"/>
              <w:rPr>
                <w:rFonts w:ascii="Arial" w:hAnsi="Arial" w:cs="Arial"/>
              </w:rPr>
            </w:pPr>
          </w:p>
          <w:p w:rsidR="004436BD" w:rsidRPr="00E85229" w:rsidRDefault="004436BD" w:rsidP="00F847AD">
            <w:pPr>
              <w:jc w:val="center"/>
              <w:rPr>
                <w:rFonts w:ascii="Arial" w:hAnsi="Arial" w:cs="Arial"/>
              </w:rPr>
            </w:pPr>
            <w:r w:rsidRPr="00E85229">
              <w:rPr>
                <w:rFonts w:ascii="Arial" w:hAnsi="Arial" w:cs="Arial"/>
              </w:rPr>
              <w:t>No asset test</w:t>
            </w:r>
          </w:p>
        </w:tc>
        <w:tc>
          <w:tcPr>
            <w:tcW w:w="1800" w:type="dxa"/>
          </w:tcPr>
          <w:p w:rsidR="00C62D73" w:rsidRPr="00E85229" w:rsidRDefault="00EB1F6C" w:rsidP="00F847AD">
            <w:pPr>
              <w:jc w:val="center"/>
              <w:rPr>
                <w:rFonts w:ascii="Arial" w:hAnsi="Arial" w:cs="Arial"/>
              </w:rPr>
            </w:pPr>
            <w:r w:rsidRPr="00E85229">
              <w:rPr>
                <w:rFonts w:ascii="Arial" w:hAnsi="Arial" w:cs="Arial"/>
              </w:rPr>
              <w:t>$4,347</w:t>
            </w:r>
          </w:p>
          <w:p w:rsidR="004436BD" w:rsidRPr="00E85229" w:rsidRDefault="004436BD" w:rsidP="00F847AD">
            <w:pPr>
              <w:jc w:val="center"/>
              <w:rPr>
                <w:rFonts w:ascii="Arial" w:hAnsi="Arial" w:cs="Arial"/>
              </w:rPr>
            </w:pPr>
          </w:p>
          <w:p w:rsidR="004436BD" w:rsidRPr="00E85229" w:rsidRDefault="004436BD" w:rsidP="00F847AD">
            <w:pPr>
              <w:jc w:val="center"/>
              <w:rPr>
                <w:rFonts w:ascii="Arial" w:hAnsi="Arial" w:cs="Arial"/>
              </w:rPr>
            </w:pPr>
            <w:r w:rsidRPr="00E85229">
              <w:rPr>
                <w:rFonts w:ascii="Arial" w:hAnsi="Arial" w:cs="Arial"/>
              </w:rPr>
              <w:t>No asset test</w:t>
            </w:r>
          </w:p>
        </w:tc>
        <w:tc>
          <w:tcPr>
            <w:tcW w:w="4230" w:type="dxa"/>
          </w:tcPr>
          <w:p w:rsidR="00C62D73" w:rsidRPr="00F847AD" w:rsidRDefault="00F847AD" w:rsidP="00553BD5">
            <w:pPr>
              <w:rPr>
                <w:rFonts w:ascii="Arial" w:hAnsi="Arial" w:cs="Arial"/>
              </w:rPr>
            </w:pPr>
            <w:r>
              <w:rPr>
                <w:rFonts w:ascii="Arial" w:hAnsi="Arial" w:cs="Arial"/>
              </w:rPr>
              <w:t>P</w:t>
            </w:r>
            <w:r w:rsidR="004436BD">
              <w:rPr>
                <w:rFonts w:ascii="Arial" w:hAnsi="Arial" w:cs="Arial"/>
              </w:rPr>
              <w:t>rovides financial assistance towards water and wastewater bills.</w:t>
            </w:r>
            <w:r w:rsidR="00553BD5">
              <w:rPr>
                <w:rFonts w:ascii="Arial" w:hAnsi="Arial" w:cs="Arial"/>
              </w:rPr>
              <w:t xml:space="preserve"> Household must also have at least $100 worth of arrearages in their water bill in order to qualify. </w:t>
            </w:r>
          </w:p>
        </w:tc>
      </w:tr>
      <w:tr w:rsidR="00C62D73" w:rsidTr="00D970DB">
        <w:trPr>
          <w:trHeight w:val="908"/>
        </w:trPr>
        <w:tc>
          <w:tcPr>
            <w:tcW w:w="2520" w:type="dxa"/>
          </w:tcPr>
          <w:p w:rsidR="00C62D73" w:rsidRDefault="00A211EE" w:rsidP="003F3803">
            <w:pPr>
              <w:rPr>
                <w:rFonts w:ascii="Arial" w:hAnsi="Arial" w:cs="Arial"/>
                <w:b/>
              </w:rPr>
            </w:pPr>
            <w:r>
              <w:rPr>
                <w:rFonts w:ascii="Arial" w:hAnsi="Arial" w:cs="Arial"/>
                <w:b/>
              </w:rPr>
              <w:t>Weatherization Assistance Program (WAP)</w:t>
            </w:r>
          </w:p>
          <w:p w:rsidR="00A211EE" w:rsidRDefault="00A211EE" w:rsidP="003F3803">
            <w:pPr>
              <w:rPr>
                <w:rFonts w:ascii="Arial" w:hAnsi="Arial" w:cs="Arial"/>
                <w:b/>
              </w:rPr>
            </w:pPr>
          </w:p>
          <w:p w:rsidR="00A211EE" w:rsidRPr="00A211EE" w:rsidRDefault="00A211EE" w:rsidP="003F3803">
            <w:pPr>
              <w:rPr>
                <w:rFonts w:ascii="Arial" w:hAnsi="Arial" w:cs="Arial"/>
                <w:b/>
              </w:rPr>
            </w:pPr>
            <w:proofErr w:type="spellStart"/>
            <w:r>
              <w:rPr>
                <w:rFonts w:ascii="Arial" w:hAnsi="Arial" w:cs="Arial"/>
                <w:b/>
              </w:rPr>
              <w:t>EmPower</w:t>
            </w:r>
            <w:proofErr w:type="spellEnd"/>
            <w:r>
              <w:rPr>
                <w:rFonts w:ascii="Arial" w:hAnsi="Arial" w:cs="Arial"/>
                <w:b/>
              </w:rPr>
              <w:t xml:space="preserve"> MD</w:t>
            </w:r>
          </w:p>
        </w:tc>
        <w:tc>
          <w:tcPr>
            <w:tcW w:w="1113" w:type="dxa"/>
          </w:tcPr>
          <w:p w:rsidR="00C62D73" w:rsidRDefault="00A211EE" w:rsidP="006C1F77">
            <w:pPr>
              <w:jc w:val="center"/>
              <w:rPr>
                <w:rFonts w:ascii="Arial" w:hAnsi="Arial" w:cs="Arial"/>
              </w:rPr>
            </w:pPr>
            <w:r>
              <w:rPr>
                <w:rFonts w:ascii="Arial" w:hAnsi="Arial" w:cs="Arial"/>
              </w:rPr>
              <w:t>Income</w:t>
            </w:r>
          </w:p>
          <w:p w:rsidR="00A211EE" w:rsidRDefault="00A211EE" w:rsidP="006C1F77">
            <w:pPr>
              <w:jc w:val="center"/>
              <w:rPr>
                <w:rFonts w:ascii="Arial" w:hAnsi="Arial" w:cs="Arial"/>
              </w:rPr>
            </w:pPr>
            <w:r>
              <w:rPr>
                <w:rFonts w:ascii="Arial" w:hAnsi="Arial" w:cs="Arial"/>
              </w:rPr>
              <w:t>Assets</w:t>
            </w:r>
          </w:p>
          <w:p w:rsidR="00A211EE" w:rsidRDefault="00A211EE" w:rsidP="006C1F77">
            <w:pPr>
              <w:jc w:val="center"/>
              <w:rPr>
                <w:rFonts w:ascii="Arial" w:hAnsi="Arial" w:cs="Arial"/>
              </w:rPr>
            </w:pPr>
          </w:p>
          <w:p w:rsidR="00A211EE" w:rsidRDefault="00A211EE" w:rsidP="006C1F77">
            <w:pPr>
              <w:jc w:val="center"/>
              <w:rPr>
                <w:rFonts w:ascii="Arial" w:hAnsi="Arial" w:cs="Arial"/>
              </w:rPr>
            </w:pPr>
            <w:r>
              <w:rPr>
                <w:rFonts w:ascii="Arial" w:hAnsi="Arial" w:cs="Arial"/>
              </w:rPr>
              <w:t>Income</w:t>
            </w:r>
          </w:p>
          <w:p w:rsidR="00A211EE" w:rsidRPr="00F847AD" w:rsidRDefault="00A211EE" w:rsidP="006C1F77">
            <w:pPr>
              <w:jc w:val="center"/>
              <w:rPr>
                <w:rFonts w:ascii="Arial" w:hAnsi="Arial" w:cs="Arial"/>
              </w:rPr>
            </w:pPr>
            <w:r>
              <w:rPr>
                <w:rFonts w:ascii="Arial" w:hAnsi="Arial" w:cs="Arial"/>
              </w:rPr>
              <w:t>Assets</w:t>
            </w:r>
          </w:p>
        </w:tc>
        <w:tc>
          <w:tcPr>
            <w:tcW w:w="1767" w:type="dxa"/>
          </w:tcPr>
          <w:p w:rsidR="00C62D73" w:rsidRPr="00E85229" w:rsidRDefault="00A211EE" w:rsidP="00F847AD">
            <w:pPr>
              <w:jc w:val="center"/>
              <w:rPr>
                <w:rFonts w:ascii="Arial" w:hAnsi="Arial" w:cs="Arial"/>
              </w:rPr>
            </w:pPr>
            <w:r w:rsidRPr="00E85229">
              <w:rPr>
                <w:rFonts w:ascii="Arial" w:hAnsi="Arial" w:cs="Arial"/>
              </w:rPr>
              <w:t>$</w:t>
            </w:r>
            <w:r w:rsidR="008C5A15" w:rsidRPr="00E85229">
              <w:rPr>
                <w:rFonts w:ascii="Arial" w:hAnsi="Arial" w:cs="Arial"/>
              </w:rPr>
              <w:t>3,245</w:t>
            </w:r>
          </w:p>
          <w:p w:rsidR="00A211EE" w:rsidRPr="00E85229" w:rsidRDefault="00A211EE" w:rsidP="00F847AD">
            <w:pPr>
              <w:jc w:val="center"/>
              <w:rPr>
                <w:rFonts w:ascii="Arial" w:hAnsi="Arial" w:cs="Arial"/>
              </w:rPr>
            </w:pPr>
            <w:r w:rsidRPr="00E85229">
              <w:rPr>
                <w:rFonts w:ascii="Arial" w:hAnsi="Arial" w:cs="Arial"/>
              </w:rPr>
              <w:t>No asset test</w:t>
            </w:r>
          </w:p>
          <w:p w:rsidR="00A211EE" w:rsidRPr="00E85229" w:rsidRDefault="00A211EE" w:rsidP="00F847AD">
            <w:pPr>
              <w:jc w:val="center"/>
              <w:rPr>
                <w:rFonts w:ascii="Arial" w:hAnsi="Arial" w:cs="Arial"/>
              </w:rPr>
            </w:pPr>
          </w:p>
          <w:p w:rsidR="00A211EE" w:rsidRPr="00E85229" w:rsidRDefault="00A211EE" w:rsidP="00F847AD">
            <w:pPr>
              <w:jc w:val="center"/>
              <w:rPr>
                <w:rFonts w:ascii="Arial" w:hAnsi="Arial" w:cs="Arial"/>
              </w:rPr>
            </w:pPr>
            <w:r w:rsidRPr="00E85229">
              <w:rPr>
                <w:rFonts w:ascii="Arial" w:hAnsi="Arial" w:cs="Arial"/>
              </w:rPr>
              <w:t>$4,</w:t>
            </w:r>
            <w:r w:rsidR="00933220" w:rsidRPr="00E85229">
              <w:rPr>
                <w:rFonts w:ascii="Arial" w:hAnsi="Arial" w:cs="Arial"/>
              </w:rPr>
              <w:t>663</w:t>
            </w:r>
          </w:p>
          <w:p w:rsidR="00A211EE" w:rsidRPr="00E85229" w:rsidRDefault="00A211EE" w:rsidP="00F847AD">
            <w:pPr>
              <w:jc w:val="center"/>
              <w:rPr>
                <w:rFonts w:ascii="Arial" w:hAnsi="Arial" w:cs="Arial"/>
              </w:rPr>
            </w:pPr>
            <w:r w:rsidRPr="00E85229">
              <w:rPr>
                <w:rFonts w:ascii="Arial" w:hAnsi="Arial" w:cs="Arial"/>
              </w:rPr>
              <w:t>No asset test</w:t>
            </w:r>
          </w:p>
        </w:tc>
        <w:tc>
          <w:tcPr>
            <w:tcW w:w="1800" w:type="dxa"/>
          </w:tcPr>
          <w:p w:rsidR="00C62D73" w:rsidRPr="00E85229" w:rsidRDefault="00A211EE" w:rsidP="00F847AD">
            <w:pPr>
              <w:jc w:val="center"/>
              <w:rPr>
                <w:rFonts w:ascii="Arial" w:hAnsi="Arial" w:cs="Arial"/>
              </w:rPr>
            </w:pPr>
            <w:r w:rsidRPr="00E85229">
              <w:rPr>
                <w:rFonts w:ascii="Arial" w:hAnsi="Arial" w:cs="Arial"/>
              </w:rPr>
              <w:t>$</w:t>
            </w:r>
            <w:r w:rsidR="009430A8" w:rsidRPr="00E85229">
              <w:rPr>
                <w:rFonts w:ascii="Arial" w:hAnsi="Arial" w:cs="Arial"/>
              </w:rPr>
              <w:t>4,243</w:t>
            </w:r>
          </w:p>
          <w:p w:rsidR="00A211EE" w:rsidRPr="00E85229" w:rsidRDefault="00A211EE" w:rsidP="00F847AD">
            <w:pPr>
              <w:jc w:val="center"/>
              <w:rPr>
                <w:rFonts w:ascii="Arial" w:hAnsi="Arial" w:cs="Arial"/>
              </w:rPr>
            </w:pPr>
            <w:r w:rsidRPr="00E85229">
              <w:rPr>
                <w:rFonts w:ascii="Arial" w:hAnsi="Arial" w:cs="Arial"/>
              </w:rPr>
              <w:t>No asset test</w:t>
            </w:r>
          </w:p>
          <w:p w:rsidR="00A211EE" w:rsidRPr="00E85229" w:rsidRDefault="00A211EE" w:rsidP="00F847AD">
            <w:pPr>
              <w:jc w:val="center"/>
              <w:rPr>
                <w:rFonts w:ascii="Arial" w:hAnsi="Arial" w:cs="Arial"/>
              </w:rPr>
            </w:pPr>
          </w:p>
          <w:p w:rsidR="00A211EE" w:rsidRPr="00E85229" w:rsidRDefault="00A211EE" w:rsidP="00F847AD">
            <w:pPr>
              <w:jc w:val="center"/>
              <w:rPr>
                <w:rFonts w:ascii="Arial" w:hAnsi="Arial" w:cs="Arial"/>
              </w:rPr>
            </w:pPr>
            <w:r w:rsidRPr="00E85229">
              <w:rPr>
                <w:rFonts w:ascii="Arial" w:hAnsi="Arial" w:cs="Arial"/>
              </w:rPr>
              <w:t>$5,</w:t>
            </w:r>
            <w:r w:rsidR="008C5A15" w:rsidRPr="00E85229">
              <w:rPr>
                <w:rFonts w:ascii="Arial" w:hAnsi="Arial" w:cs="Arial"/>
              </w:rPr>
              <w:t>325</w:t>
            </w:r>
          </w:p>
          <w:p w:rsidR="00A211EE" w:rsidRPr="00E85229" w:rsidRDefault="00A211EE" w:rsidP="00716AF9">
            <w:pPr>
              <w:jc w:val="center"/>
              <w:rPr>
                <w:rFonts w:ascii="Arial" w:hAnsi="Arial" w:cs="Arial"/>
              </w:rPr>
            </w:pPr>
            <w:r w:rsidRPr="00E85229">
              <w:rPr>
                <w:rFonts w:ascii="Arial" w:hAnsi="Arial" w:cs="Arial"/>
              </w:rPr>
              <w:t>No asset test</w:t>
            </w:r>
          </w:p>
        </w:tc>
        <w:tc>
          <w:tcPr>
            <w:tcW w:w="4230" w:type="dxa"/>
          </w:tcPr>
          <w:p w:rsidR="00C62D73" w:rsidRPr="00F847AD" w:rsidRDefault="00A211EE" w:rsidP="003F3803">
            <w:pPr>
              <w:rPr>
                <w:rFonts w:ascii="Arial" w:hAnsi="Arial" w:cs="Arial"/>
              </w:rPr>
            </w:pPr>
            <w:r>
              <w:rPr>
                <w:rFonts w:ascii="Arial" w:hAnsi="Arial" w:cs="Arial"/>
              </w:rPr>
              <w:t>Both programs help limited and low income households with the installation of energy conservation materials.</w:t>
            </w:r>
          </w:p>
        </w:tc>
      </w:tr>
    </w:tbl>
    <w:p w:rsidR="00165523" w:rsidRDefault="00165523" w:rsidP="003F3803">
      <w:pPr>
        <w:rPr>
          <w:rFonts w:ascii="Arial" w:hAnsi="Arial" w:cs="Arial"/>
          <w:b/>
          <w:u w:val="single"/>
        </w:rPr>
      </w:pPr>
    </w:p>
    <w:p w:rsidR="006C25C4" w:rsidRDefault="006C25C4" w:rsidP="003F3803">
      <w:pPr>
        <w:rPr>
          <w:rFonts w:ascii="Arial" w:hAnsi="Arial" w:cs="Arial"/>
          <w:b/>
          <w:u w:val="single"/>
        </w:rPr>
      </w:pPr>
    </w:p>
    <w:p w:rsidR="006C25C4" w:rsidRDefault="006C25C4" w:rsidP="003F3803">
      <w:pPr>
        <w:rPr>
          <w:rFonts w:ascii="Arial" w:hAnsi="Arial" w:cs="Arial"/>
          <w:b/>
          <w:u w:val="single"/>
        </w:rPr>
      </w:pPr>
    </w:p>
    <w:p w:rsidR="00602D4B" w:rsidRDefault="00602D4B" w:rsidP="00BD0DCF">
      <w:pPr>
        <w:spacing w:line="240" w:lineRule="auto"/>
        <w:ind w:hanging="360"/>
        <w:contextualSpacing/>
        <w:rPr>
          <w:rFonts w:ascii="Arial" w:hAnsi="Arial" w:cs="Arial"/>
          <w:b/>
          <w:u w:val="single"/>
        </w:rPr>
      </w:pPr>
      <w:r>
        <w:rPr>
          <w:rFonts w:ascii="Arial" w:hAnsi="Arial" w:cs="Arial"/>
          <w:b/>
          <w:u w:val="single"/>
        </w:rPr>
        <w:lastRenderedPageBreak/>
        <w:t>Home and Community Services</w:t>
      </w:r>
    </w:p>
    <w:p w:rsidR="00165523" w:rsidRDefault="00165523" w:rsidP="00C17DC7">
      <w:pPr>
        <w:spacing w:line="240" w:lineRule="auto"/>
        <w:contextualSpacing/>
        <w:rPr>
          <w:rFonts w:ascii="Arial" w:hAnsi="Arial" w:cs="Arial"/>
          <w:b/>
          <w:u w:val="single"/>
        </w:rPr>
      </w:pPr>
    </w:p>
    <w:tbl>
      <w:tblPr>
        <w:tblStyle w:val="TableGrid"/>
        <w:tblW w:w="11430" w:type="dxa"/>
        <w:tblInd w:w="-365" w:type="dxa"/>
        <w:tblLayout w:type="fixed"/>
        <w:tblLook w:val="04A0" w:firstRow="1" w:lastRow="0" w:firstColumn="1" w:lastColumn="0" w:noHBand="0" w:noVBand="1"/>
      </w:tblPr>
      <w:tblGrid>
        <w:gridCol w:w="2700"/>
        <w:gridCol w:w="1080"/>
        <w:gridCol w:w="1710"/>
        <w:gridCol w:w="1710"/>
        <w:gridCol w:w="4230"/>
      </w:tblGrid>
      <w:tr w:rsidR="009D35DA" w:rsidTr="00D970DB">
        <w:trPr>
          <w:trHeight w:val="341"/>
        </w:trPr>
        <w:tc>
          <w:tcPr>
            <w:tcW w:w="2700" w:type="dxa"/>
          </w:tcPr>
          <w:p w:rsidR="00602D4B" w:rsidRPr="00602D4B" w:rsidRDefault="00602D4B" w:rsidP="006E3351">
            <w:pPr>
              <w:jc w:val="center"/>
              <w:rPr>
                <w:rFonts w:ascii="Arial" w:hAnsi="Arial" w:cs="Arial"/>
                <w:b/>
              </w:rPr>
            </w:pPr>
            <w:r>
              <w:rPr>
                <w:rFonts w:ascii="Arial" w:hAnsi="Arial" w:cs="Arial"/>
                <w:b/>
              </w:rPr>
              <w:t>BENEFIT</w:t>
            </w:r>
          </w:p>
        </w:tc>
        <w:tc>
          <w:tcPr>
            <w:tcW w:w="1080" w:type="dxa"/>
          </w:tcPr>
          <w:p w:rsidR="00602D4B" w:rsidRDefault="00602D4B" w:rsidP="006E3351">
            <w:pPr>
              <w:jc w:val="center"/>
              <w:rPr>
                <w:rFonts w:ascii="Arial" w:hAnsi="Arial" w:cs="Arial"/>
              </w:rPr>
            </w:pPr>
          </w:p>
        </w:tc>
        <w:tc>
          <w:tcPr>
            <w:tcW w:w="1710" w:type="dxa"/>
          </w:tcPr>
          <w:p w:rsidR="00602D4B" w:rsidRPr="00602D4B" w:rsidRDefault="00602D4B" w:rsidP="006E3351">
            <w:pPr>
              <w:jc w:val="center"/>
              <w:rPr>
                <w:rFonts w:ascii="Arial" w:hAnsi="Arial" w:cs="Arial"/>
                <w:b/>
              </w:rPr>
            </w:pPr>
            <w:r>
              <w:rPr>
                <w:rFonts w:ascii="Arial" w:hAnsi="Arial" w:cs="Arial"/>
                <w:b/>
              </w:rPr>
              <w:t>ONE PERSON</w:t>
            </w:r>
          </w:p>
        </w:tc>
        <w:tc>
          <w:tcPr>
            <w:tcW w:w="1710" w:type="dxa"/>
          </w:tcPr>
          <w:p w:rsidR="00602D4B" w:rsidRPr="00602D4B" w:rsidRDefault="00602D4B" w:rsidP="006E3351">
            <w:pPr>
              <w:jc w:val="center"/>
              <w:rPr>
                <w:rFonts w:ascii="Arial" w:hAnsi="Arial" w:cs="Arial"/>
                <w:b/>
              </w:rPr>
            </w:pPr>
            <w:r>
              <w:rPr>
                <w:rFonts w:ascii="Arial" w:hAnsi="Arial" w:cs="Arial"/>
                <w:b/>
              </w:rPr>
              <w:t>TWO PEOPLE</w:t>
            </w:r>
          </w:p>
        </w:tc>
        <w:tc>
          <w:tcPr>
            <w:tcW w:w="4230" w:type="dxa"/>
          </w:tcPr>
          <w:p w:rsidR="00602D4B" w:rsidRPr="00602D4B" w:rsidRDefault="00602D4B" w:rsidP="006E3351">
            <w:pPr>
              <w:jc w:val="center"/>
              <w:rPr>
                <w:rFonts w:ascii="Arial" w:hAnsi="Arial" w:cs="Arial"/>
                <w:b/>
              </w:rPr>
            </w:pPr>
            <w:r>
              <w:rPr>
                <w:rFonts w:ascii="Arial" w:hAnsi="Arial" w:cs="Arial"/>
                <w:b/>
              </w:rPr>
              <w:t>PROGRAM DESCRIPTION</w:t>
            </w:r>
          </w:p>
        </w:tc>
      </w:tr>
      <w:tr w:rsidR="009D35DA" w:rsidTr="00D970DB">
        <w:tc>
          <w:tcPr>
            <w:tcW w:w="2700" w:type="dxa"/>
          </w:tcPr>
          <w:p w:rsidR="00602D4B" w:rsidRDefault="006E3351" w:rsidP="003F3803">
            <w:pPr>
              <w:rPr>
                <w:rFonts w:ascii="Arial" w:hAnsi="Arial" w:cs="Arial"/>
              </w:rPr>
            </w:pPr>
            <w:r>
              <w:rPr>
                <w:rFonts w:ascii="Arial" w:hAnsi="Arial" w:cs="Arial"/>
                <w:b/>
                <w:bCs/>
              </w:rPr>
              <w:t xml:space="preserve">Accessible </w:t>
            </w:r>
            <w:r w:rsidRPr="00485E8A">
              <w:rPr>
                <w:rFonts w:ascii="Arial" w:hAnsi="Arial" w:cs="Arial"/>
                <w:b/>
                <w:bCs/>
              </w:rPr>
              <w:t>Homes for Seniors</w:t>
            </w:r>
          </w:p>
        </w:tc>
        <w:tc>
          <w:tcPr>
            <w:tcW w:w="1080" w:type="dxa"/>
          </w:tcPr>
          <w:p w:rsidR="006E3351" w:rsidRPr="00602D4B" w:rsidRDefault="006E3351" w:rsidP="00431D4D">
            <w:pPr>
              <w:jc w:val="center"/>
              <w:rPr>
                <w:rFonts w:ascii="Arial" w:hAnsi="Arial" w:cs="Arial"/>
              </w:rPr>
            </w:pPr>
            <w:r w:rsidRPr="00602D4B">
              <w:rPr>
                <w:rFonts w:ascii="Arial" w:hAnsi="Arial" w:cs="Arial"/>
              </w:rPr>
              <w:t>Income</w:t>
            </w:r>
          </w:p>
          <w:p w:rsidR="006E3351" w:rsidRPr="00602D4B" w:rsidRDefault="006E3351" w:rsidP="00431D4D">
            <w:pPr>
              <w:jc w:val="center"/>
              <w:rPr>
                <w:rFonts w:ascii="Arial" w:hAnsi="Arial" w:cs="Arial"/>
              </w:rPr>
            </w:pPr>
          </w:p>
          <w:p w:rsidR="00602D4B" w:rsidRDefault="006E3351" w:rsidP="00431D4D">
            <w:pPr>
              <w:jc w:val="center"/>
              <w:rPr>
                <w:rFonts w:ascii="Arial" w:hAnsi="Arial" w:cs="Arial"/>
              </w:rPr>
            </w:pPr>
            <w:r w:rsidRPr="00602D4B">
              <w:rPr>
                <w:rFonts w:ascii="Arial" w:hAnsi="Arial" w:cs="Arial"/>
              </w:rPr>
              <w:t>Assets</w:t>
            </w:r>
          </w:p>
        </w:tc>
        <w:tc>
          <w:tcPr>
            <w:tcW w:w="1710" w:type="dxa"/>
          </w:tcPr>
          <w:p w:rsidR="00602D4B" w:rsidRDefault="006E3351" w:rsidP="006E3351">
            <w:pPr>
              <w:jc w:val="center"/>
              <w:rPr>
                <w:rFonts w:ascii="Arial" w:hAnsi="Arial" w:cs="Arial"/>
              </w:rPr>
            </w:pPr>
            <w:r w:rsidRPr="00B02129">
              <w:rPr>
                <w:rFonts w:ascii="Arial" w:hAnsi="Arial" w:cs="Arial"/>
              </w:rPr>
              <w:t>$4,663</w:t>
            </w:r>
          </w:p>
          <w:p w:rsidR="006E3351" w:rsidRDefault="006E3351" w:rsidP="006E3351">
            <w:pPr>
              <w:jc w:val="center"/>
              <w:rPr>
                <w:rFonts w:ascii="Arial" w:hAnsi="Arial" w:cs="Arial"/>
              </w:rPr>
            </w:pPr>
          </w:p>
          <w:p w:rsidR="006E3351" w:rsidRDefault="006E3351" w:rsidP="006E3351">
            <w:pPr>
              <w:jc w:val="center"/>
              <w:rPr>
                <w:rFonts w:ascii="Arial" w:hAnsi="Arial" w:cs="Arial"/>
              </w:rPr>
            </w:pPr>
            <w:r>
              <w:rPr>
                <w:rFonts w:ascii="Arial" w:hAnsi="Arial" w:cs="Arial"/>
              </w:rPr>
              <w:t>No asset test</w:t>
            </w:r>
          </w:p>
        </w:tc>
        <w:tc>
          <w:tcPr>
            <w:tcW w:w="1710" w:type="dxa"/>
          </w:tcPr>
          <w:p w:rsidR="00602D4B" w:rsidRDefault="006E3351" w:rsidP="006E3351">
            <w:pPr>
              <w:jc w:val="center"/>
              <w:rPr>
                <w:rFonts w:ascii="Arial" w:hAnsi="Arial" w:cs="Arial"/>
              </w:rPr>
            </w:pPr>
            <w:r w:rsidRPr="00B02129">
              <w:rPr>
                <w:rFonts w:ascii="Arial" w:hAnsi="Arial" w:cs="Arial"/>
              </w:rPr>
              <w:t>$5,329</w:t>
            </w:r>
          </w:p>
          <w:p w:rsidR="006E3351" w:rsidRDefault="006E3351" w:rsidP="006E3351">
            <w:pPr>
              <w:jc w:val="center"/>
              <w:rPr>
                <w:rFonts w:ascii="Arial" w:hAnsi="Arial" w:cs="Arial"/>
              </w:rPr>
            </w:pPr>
          </w:p>
          <w:p w:rsidR="006E3351" w:rsidRDefault="006E3351" w:rsidP="006E3351">
            <w:pPr>
              <w:jc w:val="center"/>
              <w:rPr>
                <w:rFonts w:ascii="Arial" w:hAnsi="Arial" w:cs="Arial"/>
              </w:rPr>
            </w:pPr>
            <w:r>
              <w:rPr>
                <w:rFonts w:ascii="Arial" w:hAnsi="Arial" w:cs="Arial"/>
              </w:rPr>
              <w:t>No asset test</w:t>
            </w:r>
          </w:p>
        </w:tc>
        <w:tc>
          <w:tcPr>
            <w:tcW w:w="4230" w:type="dxa"/>
          </w:tcPr>
          <w:p w:rsidR="00602D4B" w:rsidRDefault="006E3351" w:rsidP="00165523">
            <w:pPr>
              <w:rPr>
                <w:rFonts w:ascii="Arial" w:hAnsi="Arial" w:cs="Arial"/>
              </w:rPr>
            </w:pPr>
            <w:r w:rsidRPr="0094538E">
              <w:rPr>
                <w:rFonts w:ascii="Arial" w:hAnsi="Arial" w:cs="Arial"/>
                <w:color w:val="000000"/>
                <w:shd w:val="clear" w:color="auto" w:fill="FFFFFF"/>
              </w:rPr>
              <w:t>A loan program</w:t>
            </w:r>
            <w:r w:rsidR="00165523">
              <w:rPr>
                <w:rFonts w:ascii="Arial" w:hAnsi="Arial" w:cs="Arial"/>
                <w:color w:val="000000"/>
                <w:shd w:val="clear" w:color="auto" w:fill="FFFFFF"/>
              </w:rPr>
              <w:t xml:space="preserve"> for individuals age 55 years and older</w:t>
            </w:r>
            <w:r w:rsidRPr="0094538E">
              <w:rPr>
                <w:rFonts w:ascii="Arial" w:hAnsi="Arial" w:cs="Arial"/>
                <w:color w:val="000000"/>
                <w:shd w:val="clear" w:color="auto" w:fill="FFFFFF"/>
              </w:rPr>
              <w:t xml:space="preserve"> with </w:t>
            </w:r>
            <w:r w:rsidR="00165523">
              <w:rPr>
                <w:rFonts w:ascii="Arial" w:hAnsi="Arial" w:cs="Arial"/>
                <w:color w:val="000000"/>
                <w:shd w:val="clear" w:color="auto" w:fill="FFFFFF"/>
              </w:rPr>
              <w:t>0%</w:t>
            </w:r>
            <w:r w:rsidRPr="0094538E">
              <w:rPr>
                <w:rFonts w:ascii="Arial" w:hAnsi="Arial" w:cs="Arial"/>
                <w:color w:val="000000"/>
                <w:shd w:val="clear" w:color="auto" w:fill="FFFFFF"/>
              </w:rPr>
              <w:t xml:space="preserve"> interest deferred for 30 years to finance accessibility </w:t>
            </w:r>
            <w:r>
              <w:rPr>
                <w:rFonts w:ascii="Arial" w:hAnsi="Arial" w:cs="Arial"/>
                <w:color w:val="000000"/>
                <w:shd w:val="clear" w:color="auto" w:fill="FFFFFF"/>
              </w:rPr>
              <w:t>i</w:t>
            </w:r>
            <w:r w:rsidRPr="0094538E">
              <w:rPr>
                <w:rFonts w:ascii="Arial" w:hAnsi="Arial" w:cs="Arial"/>
                <w:color w:val="000000"/>
                <w:shd w:val="clear" w:color="auto" w:fill="FFFFFF"/>
              </w:rPr>
              <w:t>mprove</w:t>
            </w:r>
            <w:r>
              <w:rPr>
                <w:rFonts w:ascii="Arial" w:hAnsi="Arial" w:cs="Arial"/>
                <w:color w:val="000000"/>
                <w:shd w:val="clear" w:color="auto" w:fill="FFFFFF"/>
              </w:rPr>
              <w:t xml:space="preserve">ments. </w:t>
            </w:r>
          </w:p>
        </w:tc>
      </w:tr>
      <w:tr w:rsidR="009D35DA" w:rsidTr="00D970DB">
        <w:tc>
          <w:tcPr>
            <w:tcW w:w="2700" w:type="dxa"/>
          </w:tcPr>
          <w:p w:rsidR="006E3351" w:rsidRPr="006D11C2" w:rsidRDefault="006E3351" w:rsidP="006E3351">
            <w:pPr>
              <w:rPr>
                <w:rFonts w:ascii="Arial" w:hAnsi="Arial" w:cs="Arial"/>
                <w:b/>
                <w:bCs/>
              </w:rPr>
            </w:pPr>
            <w:r w:rsidRPr="006D11C2">
              <w:rPr>
                <w:rFonts w:ascii="Arial" w:hAnsi="Arial" w:cs="Arial"/>
                <w:b/>
                <w:bCs/>
              </w:rPr>
              <w:t>Congregate</w:t>
            </w:r>
          </w:p>
          <w:p w:rsidR="006E3351" w:rsidRPr="006D11C2" w:rsidRDefault="006E3351" w:rsidP="006E3351">
            <w:pPr>
              <w:rPr>
                <w:rFonts w:ascii="Arial" w:hAnsi="Arial" w:cs="Arial"/>
              </w:rPr>
            </w:pPr>
            <w:r w:rsidRPr="006D11C2">
              <w:rPr>
                <w:rFonts w:ascii="Arial" w:hAnsi="Arial" w:cs="Arial"/>
                <w:b/>
                <w:bCs/>
              </w:rPr>
              <w:t>Housing Services Program (CHSP)</w:t>
            </w:r>
          </w:p>
        </w:tc>
        <w:tc>
          <w:tcPr>
            <w:tcW w:w="1080" w:type="dxa"/>
          </w:tcPr>
          <w:p w:rsidR="006E3351" w:rsidRPr="00602D4B" w:rsidRDefault="006E3351" w:rsidP="00431D4D">
            <w:pPr>
              <w:jc w:val="center"/>
              <w:rPr>
                <w:rFonts w:ascii="Arial" w:hAnsi="Arial" w:cs="Arial"/>
              </w:rPr>
            </w:pPr>
            <w:r w:rsidRPr="00602D4B">
              <w:rPr>
                <w:rFonts w:ascii="Arial" w:hAnsi="Arial" w:cs="Arial"/>
              </w:rPr>
              <w:t>Income</w:t>
            </w:r>
          </w:p>
          <w:p w:rsidR="006E3351" w:rsidRPr="00602D4B" w:rsidRDefault="006E3351" w:rsidP="00431D4D">
            <w:pPr>
              <w:jc w:val="center"/>
              <w:rPr>
                <w:rFonts w:ascii="Arial" w:hAnsi="Arial" w:cs="Arial"/>
              </w:rPr>
            </w:pPr>
          </w:p>
          <w:p w:rsidR="006E3351" w:rsidRDefault="006E3351" w:rsidP="00431D4D">
            <w:pPr>
              <w:jc w:val="center"/>
              <w:rPr>
                <w:rFonts w:ascii="Arial" w:hAnsi="Arial" w:cs="Arial"/>
              </w:rPr>
            </w:pPr>
            <w:r w:rsidRPr="00602D4B">
              <w:rPr>
                <w:rFonts w:ascii="Arial" w:hAnsi="Arial" w:cs="Arial"/>
              </w:rPr>
              <w:t>Assets</w:t>
            </w:r>
          </w:p>
        </w:tc>
        <w:tc>
          <w:tcPr>
            <w:tcW w:w="1710" w:type="dxa"/>
          </w:tcPr>
          <w:p w:rsidR="006E3351" w:rsidRDefault="006E3351" w:rsidP="006E3351">
            <w:pPr>
              <w:jc w:val="center"/>
              <w:rPr>
                <w:rFonts w:ascii="Arial" w:hAnsi="Arial" w:cs="Arial"/>
              </w:rPr>
            </w:pPr>
            <w:r w:rsidRPr="00BB7308">
              <w:rPr>
                <w:rFonts w:ascii="Arial" w:hAnsi="Arial" w:cs="Arial"/>
              </w:rPr>
              <w:t>$</w:t>
            </w:r>
            <w:r w:rsidR="00E0635E" w:rsidRPr="00BB7308">
              <w:rPr>
                <w:rFonts w:ascii="Arial" w:hAnsi="Arial" w:cs="Arial"/>
              </w:rPr>
              <w:t>3,324</w:t>
            </w:r>
          </w:p>
          <w:p w:rsidR="006E3351" w:rsidRDefault="006E3351" w:rsidP="006E3351">
            <w:pPr>
              <w:jc w:val="center"/>
              <w:rPr>
                <w:rFonts w:ascii="Arial" w:hAnsi="Arial" w:cs="Arial"/>
              </w:rPr>
            </w:pPr>
          </w:p>
          <w:p w:rsidR="006E3351" w:rsidRDefault="006E3351" w:rsidP="006E3351">
            <w:pPr>
              <w:jc w:val="center"/>
              <w:rPr>
                <w:rFonts w:ascii="Arial" w:hAnsi="Arial" w:cs="Arial"/>
              </w:rPr>
            </w:pPr>
            <w:r>
              <w:rPr>
                <w:rFonts w:ascii="Arial" w:hAnsi="Arial" w:cs="Arial"/>
              </w:rPr>
              <w:t>$27,375</w:t>
            </w:r>
          </w:p>
        </w:tc>
        <w:tc>
          <w:tcPr>
            <w:tcW w:w="1710" w:type="dxa"/>
          </w:tcPr>
          <w:p w:rsidR="006E3351" w:rsidRDefault="006E3351" w:rsidP="006E3351">
            <w:pPr>
              <w:jc w:val="center"/>
              <w:rPr>
                <w:rFonts w:ascii="Arial" w:hAnsi="Arial" w:cs="Arial"/>
              </w:rPr>
            </w:pPr>
            <w:r w:rsidRPr="00BB7308">
              <w:rPr>
                <w:rFonts w:ascii="Arial" w:hAnsi="Arial" w:cs="Arial"/>
              </w:rPr>
              <w:t>$</w:t>
            </w:r>
            <w:r w:rsidR="00E0635E" w:rsidRPr="00BB7308">
              <w:rPr>
                <w:rFonts w:ascii="Arial" w:hAnsi="Arial" w:cs="Arial"/>
              </w:rPr>
              <w:t>4,346</w:t>
            </w:r>
          </w:p>
          <w:p w:rsidR="006E3351" w:rsidRDefault="006E3351" w:rsidP="006E3351">
            <w:pPr>
              <w:jc w:val="center"/>
              <w:rPr>
                <w:rFonts w:ascii="Arial" w:hAnsi="Arial" w:cs="Arial"/>
              </w:rPr>
            </w:pPr>
          </w:p>
          <w:p w:rsidR="006E3351" w:rsidRDefault="006E3351" w:rsidP="006E3351">
            <w:pPr>
              <w:jc w:val="center"/>
              <w:rPr>
                <w:rFonts w:ascii="Arial" w:hAnsi="Arial" w:cs="Arial"/>
              </w:rPr>
            </w:pPr>
            <w:r>
              <w:rPr>
                <w:rFonts w:ascii="Arial" w:hAnsi="Arial" w:cs="Arial"/>
              </w:rPr>
              <w:t>$35,587</w:t>
            </w:r>
          </w:p>
        </w:tc>
        <w:tc>
          <w:tcPr>
            <w:tcW w:w="4230" w:type="dxa"/>
          </w:tcPr>
          <w:p w:rsidR="006E3351" w:rsidRDefault="006E3351" w:rsidP="006E3351">
            <w:pPr>
              <w:rPr>
                <w:rFonts w:ascii="Arial" w:hAnsi="Arial" w:cs="Arial"/>
              </w:rPr>
            </w:pPr>
            <w:r w:rsidRPr="006D11C2">
              <w:rPr>
                <w:rFonts w:ascii="Arial" w:hAnsi="Arial" w:cs="Arial"/>
              </w:rPr>
              <w:t>Financial assistance for support services in selected senior housing sites; age 62 and older.</w:t>
            </w:r>
          </w:p>
          <w:p w:rsidR="004F3A4D" w:rsidRDefault="004F3A4D" w:rsidP="006E3351">
            <w:pPr>
              <w:rPr>
                <w:rFonts w:ascii="Arial" w:hAnsi="Arial" w:cs="Arial"/>
              </w:rPr>
            </w:pPr>
          </w:p>
        </w:tc>
      </w:tr>
      <w:tr w:rsidR="009D35DA" w:rsidTr="00D970DB">
        <w:tc>
          <w:tcPr>
            <w:tcW w:w="2700" w:type="dxa"/>
          </w:tcPr>
          <w:p w:rsidR="00F47E4A" w:rsidRDefault="00F47E4A" w:rsidP="006E3351">
            <w:pPr>
              <w:rPr>
                <w:rFonts w:ascii="Arial" w:hAnsi="Arial" w:cs="Arial"/>
                <w:b/>
              </w:rPr>
            </w:pPr>
            <w:r>
              <w:rPr>
                <w:rFonts w:ascii="Arial" w:hAnsi="Arial" w:cs="Arial"/>
                <w:b/>
              </w:rPr>
              <w:t>Home &amp; Community Based Services</w:t>
            </w:r>
          </w:p>
          <w:p w:rsidR="006E3351" w:rsidRPr="006E3351" w:rsidRDefault="00F47E4A" w:rsidP="006E3351">
            <w:pPr>
              <w:rPr>
                <w:rFonts w:ascii="Arial" w:hAnsi="Arial" w:cs="Arial"/>
                <w:b/>
              </w:rPr>
            </w:pPr>
            <w:r>
              <w:rPr>
                <w:rFonts w:ascii="Arial" w:hAnsi="Arial" w:cs="Arial"/>
              </w:rPr>
              <w:t>[formerly Maryland Medicaid Waiver]</w:t>
            </w:r>
            <w:r>
              <w:rPr>
                <w:rFonts w:ascii="Arial" w:hAnsi="Arial" w:cs="Arial"/>
                <w:b/>
              </w:rPr>
              <w:t xml:space="preserve"> </w:t>
            </w:r>
          </w:p>
        </w:tc>
        <w:tc>
          <w:tcPr>
            <w:tcW w:w="1080" w:type="dxa"/>
          </w:tcPr>
          <w:p w:rsidR="006E3351" w:rsidRPr="00602D4B" w:rsidRDefault="006E3351" w:rsidP="00431D4D">
            <w:pPr>
              <w:jc w:val="center"/>
              <w:rPr>
                <w:rFonts w:ascii="Arial" w:hAnsi="Arial" w:cs="Arial"/>
              </w:rPr>
            </w:pPr>
            <w:r w:rsidRPr="00602D4B">
              <w:rPr>
                <w:rFonts w:ascii="Arial" w:hAnsi="Arial" w:cs="Arial"/>
              </w:rPr>
              <w:t>Income</w:t>
            </w:r>
          </w:p>
          <w:p w:rsidR="006E3351" w:rsidRPr="00602D4B" w:rsidRDefault="006E3351" w:rsidP="00431D4D">
            <w:pPr>
              <w:jc w:val="center"/>
              <w:rPr>
                <w:rFonts w:ascii="Arial" w:hAnsi="Arial" w:cs="Arial"/>
              </w:rPr>
            </w:pPr>
          </w:p>
          <w:p w:rsidR="00F47E4A" w:rsidRDefault="00F47E4A" w:rsidP="00431D4D">
            <w:pPr>
              <w:jc w:val="center"/>
              <w:rPr>
                <w:rFonts w:ascii="Arial" w:hAnsi="Arial" w:cs="Arial"/>
              </w:rPr>
            </w:pPr>
          </w:p>
          <w:p w:rsidR="00F47E4A" w:rsidRDefault="00F47E4A" w:rsidP="00431D4D">
            <w:pPr>
              <w:jc w:val="center"/>
              <w:rPr>
                <w:rFonts w:ascii="Arial" w:hAnsi="Arial" w:cs="Arial"/>
              </w:rPr>
            </w:pPr>
          </w:p>
          <w:p w:rsidR="006E3351" w:rsidRDefault="006E3351" w:rsidP="00431D4D">
            <w:pPr>
              <w:jc w:val="center"/>
              <w:rPr>
                <w:rFonts w:ascii="Arial" w:hAnsi="Arial" w:cs="Arial"/>
              </w:rPr>
            </w:pPr>
            <w:r w:rsidRPr="00602D4B">
              <w:rPr>
                <w:rFonts w:ascii="Arial" w:hAnsi="Arial" w:cs="Arial"/>
              </w:rPr>
              <w:t>Assets</w:t>
            </w:r>
          </w:p>
        </w:tc>
        <w:tc>
          <w:tcPr>
            <w:tcW w:w="1710" w:type="dxa"/>
          </w:tcPr>
          <w:p w:rsidR="006E3351" w:rsidRDefault="008C5211" w:rsidP="00F47E4A">
            <w:pPr>
              <w:jc w:val="center"/>
              <w:rPr>
                <w:rFonts w:ascii="Arial" w:hAnsi="Arial" w:cs="Arial"/>
              </w:rPr>
            </w:pPr>
            <w:r w:rsidRPr="008C5211">
              <w:rPr>
                <w:rFonts w:ascii="Arial" w:hAnsi="Arial" w:cs="Arial"/>
                <w:highlight w:val="yellow"/>
              </w:rPr>
              <w:t>$2,742</w:t>
            </w:r>
          </w:p>
          <w:p w:rsidR="00F47E4A" w:rsidRDefault="00F47E4A" w:rsidP="00F47E4A">
            <w:pPr>
              <w:jc w:val="center"/>
              <w:rPr>
                <w:rFonts w:ascii="Arial" w:hAnsi="Arial" w:cs="Arial"/>
              </w:rPr>
            </w:pPr>
          </w:p>
          <w:p w:rsidR="00F47E4A" w:rsidRDefault="00F47E4A" w:rsidP="00F47E4A">
            <w:pPr>
              <w:jc w:val="center"/>
              <w:rPr>
                <w:rFonts w:ascii="Arial" w:hAnsi="Arial" w:cs="Arial"/>
              </w:rPr>
            </w:pPr>
          </w:p>
          <w:p w:rsidR="00F47E4A" w:rsidRDefault="00F47E4A" w:rsidP="00F47E4A">
            <w:pPr>
              <w:jc w:val="center"/>
              <w:rPr>
                <w:rFonts w:ascii="Arial" w:hAnsi="Arial" w:cs="Arial"/>
              </w:rPr>
            </w:pPr>
          </w:p>
          <w:p w:rsidR="00F47E4A" w:rsidRDefault="00F47E4A" w:rsidP="00F47E4A">
            <w:pPr>
              <w:jc w:val="center"/>
              <w:rPr>
                <w:rFonts w:ascii="Arial" w:hAnsi="Arial" w:cs="Arial"/>
              </w:rPr>
            </w:pPr>
            <w:r>
              <w:rPr>
                <w:rFonts w:ascii="Arial" w:hAnsi="Arial" w:cs="Arial"/>
              </w:rPr>
              <w:t>$2,000 or $2,500</w:t>
            </w:r>
          </w:p>
          <w:p w:rsidR="00F47E4A" w:rsidRDefault="00F47E4A" w:rsidP="00F47E4A">
            <w:pPr>
              <w:jc w:val="center"/>
              <w:rPr>
                <w:rFonts w:ascii="Arial" w:hAnsi="Arial" w:cs="Arial"/>
              </w:rPr>
            </w:pPr>
            <w:r>
              <w:rPr>
                <w:rFonts w:ascii="Arial" w:hAnsi="Arial" w:cs="Arial"/>
              </w:rPr>
              <w:t>(depends on eligibility category)</w:t>
            </w:r>
          </w:p>
        </w:tc>
        <w:tc>
          <w:tcPr>
            <w:tcW w:w="1710" w:type="dxa"/>
          </w:tcPr>
          <w:p w:rsidR="006E3351" w:rsidRDefault="00F47E4A" w:rsidP="00F47E4A">
            <w:pPr>
              <w:jc w:val="center"/>
              <w:rPr>
                <w:rFonts w:ascii="Arial" w:hAnsi="Arial" w:cs="Arial"/>
              </w:rPr>
            </w:pPr>
            <w:r>
              <w:rPr>
                <w:rFonts w:ascii="Arial" w:hAnsi="Arial" w:cs="Arial"/>
              </w:rPr>
              <w:t>Only applicant’s income is considered</w:t>
            </w:r>
          </w:p>
          <w:p w:rsidR="00F47E4A" w:rsidRDefault="00F47E4A" w:rsidP="00F47E4A">
            <w:pPr>
              <w:jc w:val="center"/>
              <w:rPr>
                <w:rFonts w:ascii="Arial" w:hAnsi="Arial" w:cs="Arial"/>
              </w:rPr>
            </w:pPr>
          </w:p>
          <w:p w:rsidR="00F47E4A" w:rsidRDefault="00F47E4A" w:rsidP="00F47E4A">
            <w:pPr>
              <w:jc w:val="center"/>
              <w:rPr>
                <w:rFonts w:ascii="Arial" w:hAnsi="Arial" w:cs="Arial"/>
              </w:rPr>
            </w:pPr>
            <w:r>
              <w:rPr>
                <w:rFonts w:ascii="Arial" w:hAnsi="Arial" w:cs="Arial"/>
              </w:rPr>
              <w:t>$2,000 or $2,500 (depends on eligibility category)</w:t>
            </w:r>
          </w:p>
        </w:tc>
        <w:tc>
          <w:tcPr>
            <w:tcW w:w="4230" w:type="dxa"/>
          </w:tcPr>
          <w:p w:rsidR="00F47E4A" w:rsidRPr="0094538E" w:rsidRDefault="00F47E4A" w:rsidP="00F47E4A">
            <w:pPr>
              <w:pStyle w:val="NormalWeb"/>
              <w:spacing w:before="0" w:beforeAutospacing="0" w:after="225" w:afterAutospacing="0"/>
              <w:rPr>
                <w:rFonts w:ascii="Arial" w:hAnsi="Arial" w:cs="Arial"/>
                <w:color w:val="000000"/>
                <w:sz w:val="22"/>
                <w:szCs w:val="22"/>
              </w:rPr>
            </w:pPr>
            <w:r w:rsidRPr="0094538E">
              <w:rPr>
                <w:rFonts w:ascii="Arial" w:hAnsi="Arial" w:cs="Arial"/>
                <w:color w:val="000000"/>
                <w:sz w:val="22"/>
                <w:szCs w:val="22"/>
              </w:rPr>
              <w:t xml:space="preserve">Assists with payment of services in </w:t>
            </w:r>
            <w:r>
              <w:rPr>
                <w:rFonts w:ascii="Arial" w:hAnsi="Arial" w:cs="Arial"/>
                <w:color w:val="000000"/>
                <w:sz w:val="22"/>
                <w:szCs w:val="22"/>
              </w:rPr>
              <w:t>the home or in assisted living. Must be age 18</w:t>
            </w:r>
            <w:r w:rsidRPr="0094538E">
              <w:rPr>
                <w:rFonts w:ascii="Arial" w:hAnsi="Arial" w:cs="Arial"/>
                <w:color w:val="000000"/>
                <w:sz w:val="22"/>
                <w:szCs w:val="22"/>
              </w:rPr>
              <w:t xml:space="preserve"> and older, assessed at nursing home level of care, and meet Medical Assistance</w:t>
            </w:r>
            <w:r>
              <w:rPr>
                <w:rFonts w:ascii="Arial" w:hAnsi="Arial" w:cs="Arial"/>
                <w:color w:val="000000"/>
                <w:sz w:val="22"/>
                <w:szCs w:val="22"/>
              </w:rPr>
              <w:t xml:space="preserve"> (Medicaid)</w:t>
            </w:r>
            <w:r w:rsidRPr="0094538E">
              <w:rPr>
                <w:rFonts w:ascii="Arial" w:hAnsi="Arial" w:cs="Arial"/>
                <w:color w:val="000000"/>
                <w:sz w:val="22"/>
                <w:szCs w:val="22"/>
              </w:rPr>
              <w:t xml:space="preserve"> institutional eligibility rules.</w:t>
            </w:r>
          </w:p>
          <w:p w:rsidR="006E3351" w:rsidRDefault="006E3351" w:rsidP="006E3351">
            <w:pPr>
              <w:rPr>
                <w:rFonts w:ascii="Arial" w:hAnsi="Arial" w:cs="Arial"/>
              </w:rPr>
            </w:pPr>
          </w:p>
        </w:tc>
      </w:tr>
      <w:tr w:rsidR="009D35DA" w:rsidTr="00D970DB">
        <w:tc>
          <w:tcPr>
            <w:tcW w:w="2700" w:type="dxa"/>
          </w:tcPr>
          <w:p w:rsidR="006E3351" w:rsidRPr="007C541F" w:rsidRDefault="007C541F" w:rsidP="006E3351">
            <w:pPr>
              <w:rPr>
                <w:rFonts w:ascii="Arial" w:hAnsi="Arial" w:cs="Arial"/>
                <w:b/>
              </w:rPr>
            </w:pPr>
            <w:r>
              <w:rPr>
                <w:rFonts w:ascii="Arial" w:hAnsi="Arial" w:cs="Arial"/>
                <w:b/>
              </w:rPr>
              <w:t>Senior Assisted Living Subsidy</w:t>
            </w:r>
          </w:p>
        </w:tc>
        <w:tc>
          <w:tcPr>
            <w:tcW w:w="1080" w:type="dxa"/>
          </w:tcPr>
          <w:p w:rsidR="006E3351" w:rsidRPr="00602D4B" w:rsidRDefault="006E3351" w:rsidP="00431D4D">
            <w:pPr>
              <w:jc w:val="center"/>
              <w:rPr>
                <w:rFonts w:ascii="Arial" w:hAnsi="Arial" w:cs="Arial"/>
              </w:rPr>
            </w:pPr>
            <w:r w:rsidRPr="00602D4B">
              <w:rPr>
                <w:rFonts w:ascii="Arial" w:hAnsi="Arial" w:cs="Arial"/>
              </w:rPr>
              <w:t>Income</w:t>
            </w:r>
          </w:p>
          <w:p w:rsidR="006E3351" w:rsidRPr="00602D4B" w:rsidRDefault="006E3351" w:rsidP="00431D4D">
            <w:pPr>
              <w:jc w:val="center"/>
              <w:rPr>
                <w:rFonts w:ascii="Arial" w:hAnsi="Arial" w:cs="Arial"/>
              </w:rPr>
            </w:pPr>
          </w:p>
          <w:p w:rsidR="006E3351" w:rsidRDefault="006E3351" w:rsidP="00431D4D">
            <w:pPr>
              <w:jc w:val="center"/>
              <w:rPr>
                <w:rFonts w:ascii="Arial" w:hAnsi="Arial" w:cs="Arial"/>
              </w:rPr>
            </w:pPr>
            <w:r w:rsidRPr="00602D4B">
              <w:rPr>
                <w:rFonts w:ascii="Arial" w:hAnsi="Arial" w:cs="Arial"/>
              </w:rPr>
              <w:t>Assets</w:t>
            </w:r>
          </w:p>
        </w:tc>
        <w:tc>
          <w:tcPr>
            <w:tcW w:w="1710" w:type="dxa"/>
          </w:tcPr>
          <w:p w:rsidR="006E3351" w:rsidRDefault="007C541F" w:rsidP="007C541F">
            <w:pPr>
              <w:jc w:val="center"/>
              <w:rPr>
                <w:rFonts w:ascii="Arial" w:hAnsi="Arial" w:cs="Arial"/>
              </w:rPr>
            </w:pPr>
            <w:r w:rsidRPr="00BB7308">
              <w:rPr>
                <w:rFonts w:ascii="Arial" w:hAnsi="Arial" w:cs="Arial"/>
              </w:rPr>
              <w:t>$</w:t>
            </w:r>
            <w:r w:rsidR="00B02129" w:rsidRPr="00BB7308">
              <w:rPr>
                <w:rFonts w:ascii="Arial" w:hAnsi="Arial" w:cs="Arial"/>
              </w:rPr>
              <w:t>3,324</w:t>
            </w:r>
          </w:p>
          <w:p w:rsidR="007C541F" w:rsidRDefault="007C541F" w:rsidP="007C541F">
            <w:pPr>
              <w:jc w:val="center"/>
              <w:rPr>
                <w:rFonts w:ascii="Arial" w:hAnsi="Arial" w:cs="Arial"/>
              </w:rPr>
            </w:pPr>
          </w:p>
          <w:p w:rsidR="007C541F" w:rsidRDefault="007C541F" w:rsidP="00165523">
            <w:pPr>
              <w:jc w:val="center"/>
              <w:rPr>
                <w:rFonts w:ascii="Arial" w:hAnsi="Arial" w:cs="Arial"/>
              </w:rPr>
            </w:pPr>
            <w:r>
              <w:rPr>
                <w:rFonts w:ascii="Arial" w:hAnsi="Arial" w:cs="Arial"/>
              </w:rPr>
              <w:t>$</w:t>
            </w:r>
            <w:r w:rsidR="00165523">
              <w:rPr>
                <w:rFonts w:ascii="Arial" w:hAnsi="Arial" w:cs="Arial"/>
              </w:rPr>
              <w:t>20,064</w:t>
            </w:r>
          </w:p>
        </w:tc>
        <w:tc>
          <w:tcPr>
            <w:tcW w:w="1710" w:type="dxa"/>
          </w:tcPr>
          <w:p w:rsidR="006E3351" w:rsidRDefault="007C541F" w:rsidP="007C541F">
            <w:pPr>
              <w:jc w:val="center"/>
              <w:rPr>
                <w:rFonts w:ascii="Arial" w:hAnsi="Arial" w:cs="Arial"/>
              </w:rPr>
            </w:pPr>
            <w:r w:rsidRPr="00BB7308">
              <w:rPr>
                <w:rFonts w:ascii="Arial" w:hAnsi="Arial" w:cs="Arial"/>
              </w:rPr>
              <w:t>$4,</w:t>
            </w:r>
            <w:r w:rsidR="00B02129" w:rsidRPr="00BB7308">
              <w:rPr>
                <w:rFonts w:ascii="Arial" w:hAnsi="Arial" w:cs="Arial"/>
              </w:rPr>
              <w:t>346</w:t>
            </w:r>
          </w:p>
          <w:p w:rsidR="007C541F" w:rsidRDefault="007C541F" w:rsidP="007C541F">
            <w:pPr>
              <w:jc w:val="center"/>
              <w:rPr>
                <w:rFonts w:ascii="Arial" w:hAnsi="Arial" w:cs="Arial"/>
              </w:rPr>
            </w:pPr>
          </w:p>
          <w:p w:rsidR="007C541F" w:rsidRDefault="007C541F" w:rsidP="00165523">
            <w:pPr>
              <w:jc w:val="center"/>
              <w:rPr>
                <w:rFonts w:ascii="Arial" w:hAnsi="Arial" w:cs="Arial"/>
              </w:rPr>
            </w:pPr>
            <w:r>
              <w:rPr>
                <w:rFonts w:ascii="Arial" w:hAnsi="Arial" w:cs="Arial"/>
              </w:rPr>
              <w:t>$</w:t>
            </w:r>
            <w:r w:rsidR="00165523">
              <w:rPr>
                <w:rFonts w:ascii="Arial" w:hAnsi="Arial" w:cs="Arial"/>
              </w:rPr>
              <w:t>26,400</w:t>
            </w:r>
          </w:p>
        </w:tc>
        <w:tc>
          <w:tcPr>
            <w:tcW w:w="4230" w:type="dxa"/>
          </w:tcPr>
          <w:p w:rsidR="006E3351" w:rsidRDefault="007C541F" w:rsidP="00165523">
            <w:pPr>
              <w:rPr>
                <w:rFonts w:ascii="Arial" w:hAnsi="Arial" w:cs="Arial"/>
              </w:rPr>
            </w:pPr>
            <w:r w:rsidRPr="006D11C2">
              <w:rPr>
                <w:rFonts w:ascii="Arial" w:hAnsi="Arial" w:cs="Arial"/>
              </w:rPr>
              <w:t xml:space="preserve">Provides financial assistance for a </w:t>
            </w:r>
            <w:r w:rsidR="00165523">
              <w:rPr>
                <w:rFonts w:ascii="Arial" w:hAnsi="Arial" w:cs="Arial"/>
              </w:rPr>
              <w:t>limited number of eligible assisted living group h</w:t>
            </w:r>
            <w:r w:rsidRPr="006D11C2">
              <w:rPr>
                <w:rFonts w:ascii="Arial" w:hAnsi="Arial" w:cs="Arial"/>
              </w:rPr>
              <w:t>ome residents age 62 and older</w:t>
            </w:r>
            <w:r>
              <w:rPr>
                <w:rFonts w:ascii="Arial" w:hAnsi="Arial" w:cs="Arial"/>
              </w:rPr>
              <w:t xml:space="preserve">. </w:t>
            </w:r>
          </w:p>
          <w:p w:rsidR="004F3A4D" w:rsidRPr="007C541F" w:rsidRDefault="004F3A4D" w:rsidP="00165523">
            <w:pPr>
              <w:rPr>
                <w:rFonts w:ascii="Arial" w:hAnsi="Arial" w:cs="Arial"/>
              </w:rPr>
            </w:pPr>
          </w:p>
        </w:tc>
      </w:tr>
      <w:tr w:rsidR="009D35DA" w:rsidTr="00D970DB">
        <w:tc>
          <w:tcPr>
            <w:tcW w:w="2700" w:type="dxa"/>
          </w:tcPr>
          <w:p w:rsidR="006E3351" w:rsidRPr="007C541F" w:rsidRDefault="00AC74B4" w:rsidP="006E3351">
            <w:pPr>
              <w:rPr>
                <w:rFonts w:ascii="Arial" w:hAnsi="Arial" w:cs="Arial"/>
                <w:b/>
              </w:rPr>
            </w:pPr>
            <w:r>
              <w:rPr>
                <w:rFonts w:ascii="Arial" w:hAnsi="Arial" w:cs="Arial"/>
                <w:b/>
              </w:rPr>
              <w:t>Senior Care</w:t>
            </w:r>
          </w:p>
        </w:tc>
        <w:tc>
          <w:tcPr>
            <w:tcW w:w="1080" w:type="dxa"/>
          </w:tcPr>
          <w:p w:rsidR="006E3351" w:rsidRPr="00602D4B" w:rsidRDefault="006E3351" w:rsidP="00431D4D">
            <w:pPr>
              <w:jc w:val="center"/>
              <w:rPr>
                <w:rFonts w:ascii="Arial" w:hAnsi="Arial" w:cs="Arial"/>
              </w:rPr>
            </w:pPr>
            <w:r w:rsidRPr="00602D4B">
              <w:rPr>
                <w:rFonts w:ascii="Arial" w:hAnsi="Arial" w:cs="Arial"/>
              </w:rPr>
              <w:t>Income</w:t>
            </w:r>
          </w:p>
          <w:p w:rsidR="006E3351" w:rsidRPr="00602D4B" w:rsidRDefault="006E3351" w:rsidP="00431D4D">
            <w:pPr>
              <w:jc w:val="center"/>
              <w:rPr>
                <w:rFonts w:ascii="Arial" w:hAnsi="Arial" w:cs="Arial"/>
              </w:rPr>
            </w:pPr>
          </w:p>
          <w:p w:rsidR="006E3351" w:rsidRDefault="006E3351" w:rsidP="00431D4D">
            <w:pPr>
              <w:jc w:val="center"/>
              <w:rPr>
                <w:rFonts w:ascii="Arial" w:hAnsi="Arial" w:cs="Arial"/>
              </w:rPr>
            </w:pPr>
            <w:r w:rsidRPr="00602D4B">
              <w:rPr>
                <w:rFonts w:ascii="Arial" w:hAnsi="Arial" w:cs="Arial"/>
              </w:rPr>
              <w:t>Assets</w:t>
            </w:r>
          </w:p>
        </w:tc>
        <w:tc>
          <w:tcPr>
            <w:tcW w:w="1710" w:type="dxa"/>
          </w:tcPr>
          <w:p w:rsidR="006E3351" w:rsidRDefault="005D028A" w:rsidP="000872C5">
            <w:pPr>
              <w:jc w:val="center"/>
              <w:rPr>
                <w:rFonts w:ascii="Arial" w:hAnsi="Arial" w:cs="Arial"/>
              </w:rPr>
            </w:pPr>
            <w:r w:rsidRPr="00BB7308">
              <w:rPr>
                <w:rFonts w:ascii="Arial" w:hAnsi="Arial" w:cs="Arial"/>
              </w:rPr>
              <w:t>$3,324</w:t>
            </w:r>
          </w:p>
          <w:p w:rsidR="000872C5" w:rsidRDefault="000872C5" w:rsidP="000872C5">
            <w:pPr>
              <w:jc w:val="center"/>
              <w:rPr>
                <w:rFonts w:ascii="Arial" w:hAnsi="Arial" w:cs="Arial"/>
              </w:rPr>
            </w:pPr>
          </w:p>
          <w:p w:rsidR="000872C5" w:rsidRDefault="000872C5" w:rsidP="000872C5">
            <w:pPr>
              <w:jc w:val="center"/>
              <w:rPr>
                <w:rFonts w:ascii="Arial" w:hAnsi="Arial" w:cs="Arial"/>
              </w:rPr>
            </w:pPr>
            <w:r>
              <w:rPr>
                <w:rFonts w:ascii="Arial" w:hAnsi="Arial" w:cs="Arial"/>
              </w:rPr>
              <w:t>$11,000</w:t>
            </w:r>
          </w:p>
        </w:tc>
        <w:tc>
          <w:tcPr>
            <w:tcW w:w="1710" w:type="dxa"/>
          </w:tcPr>
          <w:p w:rsidR="006E3351" w:rsidRDefault="0073340F" w:rsidP="000872C5">
            <w:pPr>
              <w:jc w:val="center"/>
              <w:rPr>
                <w:rFonts w:ascii="Arial" w:hAnsi="Arial" w:cs="Arial"/>
              </w:rPr>
            </w:pPr>
            <w:r w:rsidRPr="00BB7308">
              <w:rPr>
                <w:rFonts w:ascii="Arial" w:hAnsi="Arial" w:cs="Arial"/>
              </w:rPr>
              <w:t>$4,346</w:t>
            </w:r>
          </w:p>
          <w:p w:rsidR="000872C5" w:rsidRDefault="000872C5" w:rsidP="000872C5">
            <w:pPr>
              <w:jc w:val="center"/>
              <w:rPr>
                <w:rFonts w:ascii="Arial" w:hAnsi="Arial" w:cs="Arial"/>
              </w:rPr>
            </w:pPr>
          </w:p>
          <w:p w:rsidR="000872C5" w:rsidRDefault="000872C5" w:rsidP="000872C5">
            <w:pPr>
              <w:jc w:val="center"/>
              <w:rPr>
                <w:rFonts w:ascii="Arial" w:hAnsi="Arial" w:cs="Arial"/>
              </w:rPr>
            </w:pPr>
            <w:r>
              <w:rPr>
                <w:rFonts w:ascii="Arial" w:hAnsi="Arial" w:cs="Arial"/>
              </w:rPr>
              <w:t>$14,000</w:t>
            </w:r>
          </w:p>
        </w:tc>
        <w:tc>
          <w:tcPr>
            <w:tcW w:w="4230" w:type="dxa"/>
          </w:tcPr>
          <w:p w:rsidR="004F3A4D" w:rsidRDefault="000872C5" w:rsidP="006E3351">
            <w:pPr>
              <w:rPr>
                <w:rFonts w:ascii="Arial" w:hAnsi="Arial" w:cs="Arial"/>
              </w:rPr>
            </w:pPr>
            <w:r w:rsidRPr="0094538E">
              <w:rPr>
                <w:rFonts w:ascii="Arial" w:hAnsi="Arial" w:cs="Arial"/>
              </w:rPr>
              <w:t>Case-managed, in-home services for age 65 and older. Must be at risk of admission to a nursing home.</w:t>
            </w:r>
          </w:p>
        </w:tc>
      </w:tr>
      <w:tr w:rsidR="009D35DA" w:rsidTr="00D970DB">
        <w:tc>
          <w:tcPr>
            <w:tcW w:w="2700" w:type="dxa"/>
          </w:tcPr>
          <w:p w:rsidR="000872C5" w:rsidRDefault="000872C5" w:rsidP="006E3351">
            <w:pPr>
              <w:rPr>
                <w:rFonts w:ascii="Arial" w:hAnsi="Arial" w:cs="Arial"/>
                <w:b/>
              </w:rPr>
            </w:pPr>
            <w:r>
              <w:rPr>
                <w:rFonts w:ascii="Arial" w:hAnsi="Arial" w:cs="Arial"/>
                <w:b/>
              </w:rPr>
              <w:t>Veterans Aid and Attendance Benefit</w:t>
            </w:r>
          </w:p>
        </w:tc>
        <w:tc>
          <w:tcPr>
            <w:tcW w:w="1080" w:type="dxa"/>
          </w:tcPr>
          <w:p w:rsidR="000872C5" w:rsidRDefault="000872C5" w:rsidP="006E3351">
            <w:pPr>
              <w:rPr>
                <w:rFonts w:ascii="Arial" w:hAnsi="Arial" w:cs="Arial"/>
              </w:rPr>
            </w:pPr>
            <w:r>
              <w:rPr>
                <w:rFonts w:ascii="Arial" w:hAnsi="Arial" w:cs="Arial"/>
              </w:rPr>
              <w:t>Net Worth</w:t>
            </w:r>
          </w:p>
          <w:p w:rsidR="000872C5" w:rsidRPr="00602D4B" w:rsidRDefault="009D35DA" w:rsidP="006E3351">
            <w:pPr>
              <w:rPr>
                <w:rFonts w:ascii="Arial" w:hAnsi="Arial" w:cs="Arial"/>
              </w:rPr>
            </w:pPr>
            <w:r w:rsidRPr="009D35DA">
              <w:rPr>
                <w:rFonts w:ascii="Arial" w:hAnsi="Arial" w:cs="Arial"/>
                <w:sz w:val="18"/>
              </w:rPr>
              <w:t>*income and assets combined</w:t>
            </w:r>
          </w:p>
        </w:tc>
        <w:tc>
          <w:tcPr>
            <w:tcW w:w="1710" w:type="dxa"/>
          </w:tcPr>
          <w:p w:rsidR="000872C5" w:rsidRDefault="000872C5" w:rsidP="00BB7308">
            <w:pPr>
              <w:jc w:val="center"/>
              <w:rPr>
                <w:rFonts w:ascii="Arial" w:hAnsi="Arial" w:cs="Arial"/>
              </w:rPr>
            </w:pPr>
            <w:r w:rsidRPr="00BB7308">
              <w:rPr>
                <w:rFonts w:ascii="Arial" w:hAnsi="Arial" w:cs="Arial"/>
                <w:highlight w:val="yellow"/>
              </w:rPr>
              <w:t>$</w:t>
            </w:r>
            <w:r w:rsidR="00BB7308" w:rsidRPr="00BB7308">
              <w:rPr>
                <w:rFonts w:ascii="Arial" w:hAnsi="Arial" w:cs="Arial"/>
                <w:highlight w:val="yellow"/>
              </w:rPr>
              <w:t>150,538</w:t>
            </w:r>
          </w:p>
        </w:tc>
        <w:tc>
          <w:tcPr>
            <w:tcW w:w="1710" w:type="dxa"/>
          </w:tcPr>
          <w:p w:rsidR="000872C5" w:rsidRDefault="00BB7308" w:rsidP="000872C5">
            <w:pPr>
              <w:jc w:val="center"/>
              <w:rPr>
                <w:rFonts w:ascii="Arial" w:hAnsi="Arial" w:cs="Arial"/>
              </w:rPr>
            </w:pPr>
            <w:r w:rsidRPr="00BB7308">
              <w:rPr>
                <w:rFonts w:ascii="Arial" w:hAnsi="Arial" w:cs="Arial"/>
                <w:highlight w:val="yellow"/>
              </w:rPr>
              <w:t>$150,538</w:t>
            </w:r>
          </w:p>
        </w:tc>
        <w:tc>
          <w:tcPr>
            <w:tcW w:w="4230" w:type="dxa"/>
          </w:tcPr>
          <w:p w:rsidR="000872C5" w:rsidRPr="0094538E" w:rsidRDefault="000872C5" w:rsidP="006E3351">
            <w:pPr>
              <w:rPr>
                <w:rFonts w:ascii="Arial" w:hAnsi="Arial" w:cs="Arial"/>
              </w:rPr>
            </w:pPr>
            <w:r>
              <w:rPr>
                <w:rFonts w:ascii="Arial" w:hAnsi="Arial" w:cs="Arial"/>
              </w:rPr>
              <w:t>Payments for personal care ass</w:t>
            </w:r>
            <w:r w:rsidR="00165523">
              <w:rPr>
                <w:rFonts w:ascii="Arial" w:hAnsi="Arial" w:cs="Arial"/>
              </w:rPr>
              <w:t>istance or assisted living for v</w:t>
            </w:r>
            <w:r>
              <w:rPr>
                <w:rFonts w:ascii="Arial" w:hAnsi="Arial" w:cs="Arial"/>
              </w:rPr>
              <w:t xml:space="preserve">eterans and their surviving spouses who are homebound. Veteran must have over 90 days’ active duty and one-day during time of war. </w:t>
            </w:r>
          </w:p>
        </w:tc>
      </w:tr>
    </w:tbl>
    <w:p w:rsidR="00602D4B" w:rsidRDefault="00602D4B" w:rsidP="003F3803">
      <w:pPr>
        <w:rPr>
          <w:rFonts w:ascii="Arial" w:hAnsi="Arial" w:cs="Arial"/>
        </w:rPr>
      </w:pPr>
    </w:p>
    <w:p w:rsidR="000872C5" w:rsidRDefault="000872C5" w:rsidP="00C8382C">
      <w:pPr>
        <w:spacing w:line="240" w:lineRule="auto"/>
        <w:ind w:hanging="360"/>
        <w:contextualSpacing/>
        <w:rPr>
          <w:rFonts w:ascii="Arial" w:hAnsi="Arial" w:cs="Arial"/>
          <w:b/>
          <w:u w:val="single"/>
        </w:rPr>
      </w:pPr>
      <w:r>
        <w:rPr>
          <w:rFonts w:ascii="Arial" w:hAnsi="Arial" w:cs="Arial"/>
          <w:b/>
          <w:u w:val="single"/>
        </w:rPr>
        <w:t>Income Assistance</w:t>
      </w:r>
    </w:p>
    <w:p w:rsidR="00C17DC7" w:rsidRDefault="00C17DC7" w:rsidP="00C17DC7">
      <w:pPr>
        <w:spacing w:line="240" w:lineRule="auto"/>
        <w:contextualSpacing/>
        <w:rPr>
          <w:rFonts w:ascii="Arial" w:hAnsi="Arial" w:cs="Arial"/>
          <w:b/>
          <w:u w:val="single"/>
        </w:rPr>
      </w:pPr>
    </w:p>
    <w:tbl>
      <w:tblPr>
        <w:tblStyle w:val="TableGrid"/>
        <w:tblW w:w="11430" w:type="dxa"/>
        <w:tblInd w:w="-365" w:type="dxa"/>
        <w:tblLook w:val="04A0" w:firstRow="1" w:lastRow="0" w:firstColumn="1" w:lastColumn="0" w:noHBand="0" w:noVBand="1"/>
      </w:tblPr>
      <w:tblGrid>
        <w:gridCol w:w="2700"/>
        <w:gridCol w:w="990"/>
        <w:gridCol w:w="1710"/>
        <w:gridCol w:w="1710"/>
        <w:gridCol w:w="4320"/>
      </w:tblGrid>
      <w:tr w:rsidR="000872C5" w:rsidTr="00C8382C">
        <w:tc>
          <w:tcPr>
            <w:tcW w:w="2700" w:type="dxa"/>
          </w:tcPr>
          <w:p w:rsidR="000872C5" w:rsidRPr="000872C5" w:rsidRDefault="000872C5" w:rsidP="000872C5">
            <w:pPr>
              <w:jc w:val="center"/>
              <w:rPr>
                <w:rFonts w:ascii="Arial" w:hAnsi="Arial" w:cs="Arial"/>
                <w:b/>
              </w:rPr>
            </w:pPr>
            <w:r>
              <w:rPr>
                <w:rFonts w:ascii="Arial" w:hAnsi="Arial" w:cs="Arial"/>
                <w:b/>
              </w:rPr>
              <w:t>BENEFIT</w:t>
            </w:r>
          </w:p>
        </w:tc>
        <w:tc>
          <w:tcPr>
            <w:tcW w:w="990" w:type="dxa"/>
          </w:tcPr>
          <w:p w:rsidR="000872C5" w:rsidRPr="000872C5" w:rsidRDefault="000872C5" w:rsidP="000872C5">
            <w:pPr>
              <w:jc w:val="center"/>
              <w:rPr>
                <w:rFonts w:ascii="Arial" w:hAnsi="Arial" w:cs="Arial"/>
                <w:b/>
              </w:rPr>
            </w:pPr>
          </w:p>
        </w:tc>
        <w:tc>
          <w:tcPr>
            <w:tcW w:w="1710" w:type="dxa"/>
          </w:tcPr>
          <w:p w:rsidR="000872C5" w:rsidRPr="000872C5" w:rsidRDefault="000872C5" w:rsidP="000872C5">
            <w:pPr>
              <w:jc w:val="center"/>
              <w:rPr>
                <w:rFonts w:ascii="Arial" w:hAnsi="Arial" w:cs="Arial"/>
                <w:b/>
              </w:rPr>
            </w:pPr>
            <w:r>
              <w:rPr>
                <w:rFonts w:ascii="Arial" w:hAnsi="Arial" w:cs="Arial"/>
                <w:b/>
              </w:rPr>
              <w:t>ONE PERSON</w:t>
            </w:r>
          </w:p>
        </w:tc>
        <w:tc>
          <w:tcPr>
            <w:tcW w:w="1710" w:type="dxa"/>
          </w:tcPr>
          <w:p w:rsidR="000872C5" w:rsidRPr="000872C5" w:rsidRDefault="000872C5" w:rsidP="000872C5">
            <w:pPr>
              <w:jc w:val="center"/>
              <w:rPr>
                <w:rFonts w:ascii="Arial" w:hAnsi="Arial" w:cs="Arial"/>
                <w:b/>
              </w:rPr>
            </w:pPr>
            <w:r>
              <w:rPr>
                <w:rFonts w:ascii="Arial" w:hAnsi="Arial" w:cs="Arial"/>
                <w:b/>
              </w:rPr>
              <w:t>TWO PEOPLE</w:t>
            </w:r>
          </w:p>
        </w:tc>
        <w:tc>
          <w:tcPr>
            <w:tcW w:w="4320" w:type="dxa"/>
          </w:tcPr>
          <w:p w:rsidR="000872C5" w:rsidRPr="000872C5" w:rsidRDefault="000872C5" w:rsidP="000872C5">
            <w:pPr>
              <w:jc w:val="center"/>
              <w:rPr>
                <w:rFonts w:ascii="Arial" w:hAnsi="Arial" w:cs="Arial"/>
                <w:b/>
              </w:rPr>
            </w:pPr>
            <w:r>
              <w:rPr>
                <w:rFonts w:ascii="Arial" w:hAnsi="Arial" w:cs="Arial"/>
                <w:b/>
              </w:rPr>
              <w:t>PROGRAM DESCRIPTION</w:t>
            </w:r>
          </w:p>
        </w:tc>
      </w:tr>
      <w:tr w:rsidR="000872C5" w:rsidTr="00C8382C">
        <w:tc>
          <w:tcPr>
            <w:tcW w:w="2700" w:type="dxa"/>
          </w:tcPr>
          <w:p w:rsidR="000872C5" w:rsidRPr="000872C5" w:rsidRDefault="000872C5" w:rsidP="003F3803">
            <w:pPr>
              <w:rPr>
                <w:rFonts w:ascii="Arial" w:hAnsi="Arial" w:cs="Arial"/>
                <w:b/>
              </w:rPr>
            </w:pPr>
            <w:r>
              <w:rPr>
                <w:rFonts w:ascii="Arial" w:hAnsi="Arial" w:cs="Arial"/>
                <w:b/>
              </w:rPr>
              <w:t>Senior Community Service Employment Program (SCSEP)</w:t>
            </w:r>
          </w:p>
        </w:tc>
        <w:tc>
          <w:tcPr>
            <w:tcW w:w="990" w:type="dxa"/>
          </w:tcPr>
          <w:p w:rsidR="000872C5" w:rsidRDefault="000872C5" w:rsidP="00431D4D">
            <w:pPr>
              <w:jc w:val="center"/>
              <w:rPr>
                <w:rFonts w:ascii="Arial" w:hAnsi="Arial" w:cs="Arial"/>
              </w:rPr>
            </w:pPr>
            <w:r>
              <w:rPr>
                <w:rFonts w:ascii="Arial" w:hAnsi="Arial" w:cs="Arial"/>
              </w:rPr>
              <w:t>Income</w:t>
            </w:r>
          </w:p>
          <w:p w:rsidR="000872C5" w:rsidRDefault="000872C5" w:rsidP="00431D4D">
            <w:pPr>
              <w:jc w:val="center"/>
              <w:rPr>
                <w:rFonts w:ascii="Arial" w:hAnsi="Arial" w:cs="Arial"/>
              </w:rPr>
            </w:pPr>
          </w:p>
          <w:p w:rsidR="000872C5" w:rsidRDefault="000872C5" w:rsidP="00431D4D">
            <w:pPr>
              <w:jc w:val="center"/>
              <w:rPr>
                <w:rFonts w:ascii="Arial" w:hAnsi="Arial" w:cs="Arial"/>
              </w:rPr>
            </w:pPr>
            <w:r>
              <w:rPr>
                <w:rFonts w:ascii="Arial" w:hAnsi="Arial" w:cs="Arial"/>
              </w:rPr>
              <w:t>Assets</w:t>
            </w:r>
          </w:p>
        </w:tc>
        <w:tc>
          <w:tcPr>
            <w:tcW w:w="1710" w:type="dxa"/>
          </w:tcPr>
          <w:p w:rsidR="000872C5" w:rsidRDefault="000872C5" w:rsidP="000872C5">
            <w:pPr>
              <w:jc w:val="center"/>
              <w:rPr>
                <w:rFonts w:ascii="Arial" w:hAnsi="Arial" w:cs="Arial"/>
              </w:rPr>
            </w:pPr>
            <w:r>
              <w:rPr>
                <w:rFonts w:ascii="Arial" w:hAnsi="Arial" w:cs="Arial"/>
              </w:rPr>
              <w:t>$1,416</w:t>
            </w:r>
          </w:p>
          <w:p w:rsidR="000872C5" w:rsidRDefault="000872C5" w:rsidP="000872C5">
            <w:pPr>
              <w:jc w:val="center"/>
              <w:rPr>
                <w:rFonts w:ascii="Arial" w:hAnsi="Arial" w:cs="Arial"/>
              </w:rPr>
            </w:pPr>
          </w:p>
          <w:p w:rsidR="000872C5" w:rsidRDefault="000872C5" w:rsidP="000872C5">
            <w:pPr>
              <w:jc w:val="center"/>
              <w:rPr>
                <w:rFonts w:ascii="Arial" w:hAnsi="Arial" w:cs="Arial"/>
              </w:rPr>
            </w:pPr>
            <w:r>
              <w:rPr>
                <w:rFonts w:ascii="Arial" w:hAnsi="Arial" w:cs="Arial"/>
              </w:rPr>
              <w:t>No asset test</w:t>
            </w:r>
          </w:p>
        </w:tc>
        <w:tc>
          <w:tcPr>
            <w:tcW w:w="1710" w:type="dxa"/>
          </w:tcPr>
          <w:p w:rsidR="000872C5" w:rsidRDefault="000872C5" w:rsidP="000872C5">
            <w:pPr>
              <w:jc w:val="center"/>
              <w:rPr>
                <w:rFonts w:ascii="Arial" w:hAnsi="Arial" w:cs="Arial"/>
              </w:rPr>
            </w:pPr>
            <w:r>
              <w:rPr>
                <w:rFonts w:ascii="Arial" w:hAnsi="Arial" w:cs="Arial"/>
              </w:rPr>
              <w:t>$1,907</w:t>
            </w:r>
          </w:p>
          <w:p w:rsidR="000872C5" w:rsidRDefault="000872C5" w:rsidP="000872C5">
            <w:pPr>
              <w:jc w:val="center"/>
              <w:rPr>
                <w:rFonts w:ascii="Arial" w:hAnsi="Arial" w:cs="Arial"/>
              </w:rPr>
            </w:pPr>
          </w:p>
          <w:p w:rsidR="000872C5" w:rsidRDefault="000872C5" w:rsidP="000872C5">
            <w:pPr>
              <w:jc w:val="center"/>
              <w:rPr>
                <w:rFonts w:ascii="Arial" w:hAnsi="Arial" w:cs="Arial"/>
              </w:rPr>
            </w:pPr>
            <w:r>
              <w:rPr>
                <w:rFonts w:ascii="Arial" w:hAnsi="Arial" w:cs="Arial"/>
              </w:rPr>
              <w:t>No asset test</w:t>
            </w:r>
          </w:p>
        </w:tc>
        <w:tc>
          <w:tcPr>
            <w:tcW w:w="4320" w:type="dxa"/>
          </w:tcPr>
          <w:p w:rsidR="000872C5" w:rsidRDefault="000872C5" w:rsidP="003F3803">
            <w:pPr>
              <w:rPr>
                <w:rFonts w:ascii="Arial" w:hAnsi="Arial" w:cs="Arial"/>
              </w:rPr>
            </w:pPr>
            <w:r>
              <w:rPr>
                <w:rFonts w:ascii="Arial" w:hAnsi="Arial" w:cs="Arial"/>
              </w:rPr>
              <w:t>Part-time employment for low-income seniors aged 55 and older.</w:t>
            </w:r>
          </w:p>
        </w:tc>
      </w:tr>
      <w:tr w:rsidR="000872C5" w:rsidTr="00C8382C">
        <w:tc>
          <w:tcPr>
            <w:tcW w:w="2700" w:type="dxa"/>
          </w:tcPr>
          <w:p w:rsidR="000872C5" w:rsidRPr="001F5041" w:rsidRDefault="001F5041" w:rsidP="003F3803">
            <w:pPr>
              <w:rPr>
                <w:rFonts w:ascii="Arial" w:hAnsi="Arial" w:cs="Arial"/>
                <w:b/>
              </w:rPr>
            </w:pPr>
            <w:r>
              <w:rPr>
                <w:rFonts w:ascii="Arial" w:hAnsi="Arial" w:cs="Arial"/>
                <w:b/>
              </w:rPr>
              <w:t>Supplemental Security Income (SSI)</w:t>
            </w:r>
          </w:p>
        </w:tc>
        <w:tc>
          <w:tcPr>
            <w:tcW w:w="990" w:type="dxa"/>
          </w:tcPr>
          <w:p w:rsidR="000872C5" w:rsidRDefault="001F5041" w:rsidP="00431D4D">
            <w:pPr>
              <w:jc w:val="center"/>
              <w:rPr>
                <w:rFonts w:ascii="Arial" w:hAnsi="Arial" w:cs="Arial"/>
              </w:rPr>
            </w:pPr>
            <w:r>
              <w:rPr>
                <w:rFonts w:ascii="Arial" w:hAnsi="Arial" w:cs="Arial"/>
              </w:rPr>
              <w:t>Income</w:t>
            </w:r>
          </w:p>
          <w:p w:rsidR="001F5041" w:rsidRDefault="001F5041" w:rsidP="00431D4D">
            <w:pPr>
              <w:jc w:val="center"/>
              <w:rPr>
                <w:rFonts w:ascii="Arial" w:hAnsi="Arial" w:cs="Arial"/>
              </w:rPr>
            </w:pPr>
          </w:p>
          <w:p w:rsidR="001F5041" w:rsidRDefault="001F5041" w:rsidP="00431D4D">
            <w:pPr>
              <w:jc w:val="center"/>
              <w:rPr>
                <w:rFonts w:ascii="Arial" w:hAnsi="Arial" w:cs="Arial"/>
              </w:rPr>
            </w:pPr>
            <w:r>
              <w:rPr>
                <w:rFonts w:ascii="Arial" w:hAnsi="Arial" w:cs="Arial"/>
              </w:rPr>
              <w:t>Assets</w:t>
            </w:r>
          </w:p>
        </w:tc>
        <w:tc>
          <w:tcPr>
            <w:tcW w:w="1710" w:type="dxa"/>
          </w:tcPr>
          <w:p w:rsidR="000872C5" w:rsidRDefault="004E20D6" w:rsidP="001F5041">
            <w:pPr>
              <w:jc w:val="center"/>
              <w:rPr>
                <w:rFonts w:ascii="Arial" w:hAnsi="Arial" w:cs="Arial"/>
              </w:rPr>
            </w:pPr>
            <w:r w:rsidRPr="004E20D6">
              <w:rPr>
                <w:rFonts w:ascii="Arial" w:hAnsi="Arial" w:cs="Arial"/>
                <w:highlight w:val="yellow"/>
              </w:rPr>
              <w:t>$914</w:t>
            </w:r>
          </w:p>
          <w:p w:rsidR="001F5041" w:rsidRDefault="001F5041" w:rsidP="001F5041">
            <w:pPr>
              <w:jc w:val="center"/>
              <w:rPr>
                <w:rFonts w:ascii="Arial" w:hAnsi="Arial" w:cs="Arial"/>
              </w:rPr>
            </w:pPr>
          </w:p>
          <w:p w:rsidR="001F5041" w:rsidRDefault="001F5041" w:rsidP="001F5041">
            <w:pPr>
              <w:jc w:val="center"/>
              <w:rPr>
                <w:rFonts w:ascii="Arial" w:hAnsi="Arial" w:cs="Arial"/>
              </w:rPr>
            </w:pPr>
            <w:r>
              <w:rPr>
                <w:rFonts w:ascii="Arial" w:hAnsi="Arial" w:cs="Arial"/>
              </w:rPr>
              <w:t>$2,000</w:t>
            </w:r>
          </w:p>
        </w:tc>
        <w:tc>
          <w:tcPr>
            <w:tcW w:w="1710" w:type="dxa"/>
          </w:tcPr>
          <w:p w:rsidR="000872C5" w:rsidRDefault="001F5041" w:rsidP="001F5041">
            <w:pPr>
              <w:jc w:val="center"/>
              <w:rPr>
                <w:rFonts w:ascii="Arial" w:hAnsi="Arial" w:cs="Arial"/>
              </w:rPr>
            </w:pPr>
            <w:r w:rsidRPr="004E20D6">
              <w:rPr>
                <w:rFonts w:ascii="Arial" w:hAnsi="Arial" w:cs="Arial"/>
                <w:highlight w:val="yellow"/>
              </w:rPr>
              <w:t>$</w:t>
            </w:r>
            <w:r w:rsidR="004E20D6" w:rsidRPr="004E20D6">
              <w:rPr>
                <w:rFonts w:ascii="Arial" w:hAnsi="Arial" w:cs="Arial"/>
                <w:highlight w:val="yellow"/>
              </w:rPr>
              <w:t>1,371</w:t>
            </w:r>
          </w:p>
          <w:p w:rsidR="001F5041" w:rsidRDefault="001F5041" w:rsidP="001F5041">
            <w:pPr>
              <w:jc w:val="center"/>
              <w:rPr>
                <w:rFonts w:ascii="Arial" w:hAnsi="Arial" w:cs="Arial"/>
              </w:rPr>
            </w:pPr>
          </w:p>
          <w:p w:rsidR="001F5041" w:rsidRDefault="001F5041" w:rsidP="001F5041">
            <w:pPr>
              <w:jc w:val="center"/>
              <w:rPr>
                <w:rFonts w:ascii="Arial" w:hAnsi="Arial" w:cs="Arial"/>
              </w:rPr>
            </w:pPr>
            <w:r>
              <w:rPr>
                <w:rFonts w:ascii="Arial" w:hAnsi="Arial" w:cs="Arial"/>
              </w:rPr>
              <w:t>$3,000</w:t>
            </w:r>
          </w:p>
        </w:tc>
        <w:tc>
          <w:tcPr>
            <w:tcW w:w="4320" w:type="dxa"/>
          </w:tcPr>
          <w:p w:rsidR="000872C5" w:rsidRDefault="001F5041" w:rsidP="00165523">
            <w:pPr>
              <w:rPr>
                <w:rFonts w:ascii="Arial" w:hAnsi="Arial" w:cs="Arial"/>
              </w:rPr>
            </w:pPr>
            <w:r>
              <w:rPr>
                <w:rFonts w:ascii="Arial" w:hAnsi="Arial" w:cs="Arial"/>
              </w:rPr>
              <w:t>Cash benefit for low-income individuals with disabilities</w:t>
            </w:r>
            <w:r w:rsidR="00165523">
              <w:rPr>
                <w:rFonts w:ascii="Arial" w:hAnsi="Arial" w:cs="Arial"/>
              </w:rPr>
              <w:t>, or those 65 or older</w:t>
            </w:r>
            <w:r>
              <w:rPr>
                <w:rFonts w:ascii="Arial" w:hAnsi="Arial" w:cs="Arial"/>
              </w:rPr>
              <w:t>. Automatic</w:t>
            </w:r>
            <w:r w:rsidR="00165523">
              <w:rPr>
                <w:rFonts w:ascii="Arial" w:hAnsi="Arial" w:cs="Arial"/>
              </w:rPr>
              <w:t xml:space="preserve"> eligib</w:t>
            </w:r>
            <w:r w:rsidR="00F646A6">
              <w:rPr>
                <w:rFonts w:ascii="Arial" w:hAnsi="Arial" w:cs="Arial"/>
              </w:rPr>
              <w:t>i</w:t>
            </w:r>
            <w:r w:rsidR="00165523">
              <w:rPr>
                <w:rFonts w:ascii="Arial" w:hAnsi="Arial" w:cs="Arial"/>
              </w:rPr>
              <w:t>lity</w:t>
            </w:r>
            <w:r>
              <w:rPr>
                <w:rFonts w:ascii="Arial" w:hAnsi="Arial" w:cs="Arial"/>
              </w:rPr>
              <w:t xml:space="preserve"> for full Medical Assistance (Medicaid).</w:t>
            </w:r>
          </w:p>
        </w:tc>
      </w:tr>
    </w:tbl>
    <w:p w:rsidR="00C8382C" w:rsidRDefault="00C8382C" w:rsidP="00C17DC7">
      <w:pPr>
        <w:spacing w:line="240" w:lineRule="auto"/>
        <w:contextualSpacing/>
        <w:rPr>
          <w:rFonts w:ascii="Arial" w:hAnsi="Arial" w:cs="Arial"/>
          <w:b/>
          <w:u w:val="single"/>
        </w:rPr>
      </w:pPr>
    </w:p>
    <w:p w:rsidR="006C25C4" w:rsidRDefault="006C25C4" w:rsidP="00C17DC7">
      <w:pPr>
        <w:spacing w:line="240" w:lineRule="auto"/>
        <w:contextualSpacing/>
        <w:rPr>
          <w:rFonts w:ascii="Arial" w:hAnsi="Arial" w:cs="Arial"/>
          <w:b/>
          <w:u w:val="single"/>
        </w:rPr>
      </w:pPr>
    </w:p>
    <w:p w:rsidR="006C25C4" w:rsidRDefault="006C25C4" w:rsidP="006C25C4">
      <w:pPr>
        <w:spacing w:line="240" w:lineRule="auto"/>
        <w:ind w:hanging="360"/>
        <w:contextualSpacing/>
        <w:rPr>
          <w:rFonts w:ascii="Arial" w:hAnsi="Arial" w:cs="Arial"/>
          <w:b/>
          <w:u w:val="single"/>
        </w:rPr>
      </w:pPr>
      <w:r>
        <w:rPr>
          <w:rFonts w:ascii="Arial" w:hAnsi="Arial" w:cs="Arial"/>
          <w:b/>
          <w:u w:val="single"/>
        </w:rPr>
        <w:t>Emergency Assistance</w:t>
      </w:r>
    </w:p>
    <w:p w:rsidR="006C25C4" w:rsidRDefault="006C25C4" w:rsidP="006C25C4">
      <w:pPr>
        <w:spacing w:line="240" w:lineRule="auto"/>
        <w:contextualSpacing/>
        <w:rPr>
          <w:rFonts w:ascii="Arial" w:hAnsi="Arial" w:cs="Arial"/>
          <w:b/>
          <w:u w:val="single"/>
        </w:rPr>
      </w:pPr>
    </w:p>
    <w:tbl>
      <w:tblPr>
        <w:tblStyle w:val="TableGrid"/>
        <w:tblW w:w="11430" w:type="dxa"/>
        <w:tblInd w:w="-365" w:type="dxa"/>
        <w:tblLook w:val="04A0" w:firstRow="1" w:lastRow="0" w:firstColumn="1" w:lastColumn="0" w:noHBand="0" w:noVBand="1"/>
      </w:tblPr>
      <w:tblGrid>
        <w:gridCol w:w="2520"/>
        <w:gridCol w:w="1109"/>
        <w:gridCol w:w="1771"/>
        <w:gridCol w:w="1710"/>
        <w:gridCol w:w="4320"/>
      </w:tblGrid>
      <w:tr w:rsidR="006C25C4" w:rsidTr="00091516">
        <w:tc>
          <w:tcPr>
            <w:tcW w:w="2520" w:type="dxa"/>
          </w:tcPr>
          <w:p w:rsidR="006C25C4" w:rsidRPr="00602D4B" w:rsidRDefault="006C25C4" w:rsidP="00091516">
            <w:pPr>
              <w:jc w:val="center"/>
              <w:rPr>
                <w:rFonts w:ascii="Arial" w:hAnsi="Arial" w:cs="Arial"/>
                <w:b/>
              </w:rPr>
            </w:pPr>
            <w:r w:rsidRPr="00602D4B">
              <w:rPr>
                <w:rFonts w:ascii="Arial" w:hAnsi="Arial" w:cs="Arial"/>
                <w:b/>
              </w:rPr>
              <w:t>BENEFIT</w:t>
            </w:r>
          </w:p>
        </w:tc>
        <w:tc>
          <w:tcPr>
            <w:tcW w:w="1109" w:type="dxa"/>
          </w:tcPr>
          <w:p w:rsidR="006C25C4" w:rsidRPr="00602D4B" w:rsidRDefault="006C25C4" w:rsidP="00091516">
            <w:pPr>
              <w:jc w:val="center"/>
              <w:rPr>
                <w:rFonts w:ascii="Arial" w:hAnsi="Arial" w:cs="Arial"/>
                <w:b/>
              </w:rPr>
            </w:pPr>
          </w:p>
        </w:tc>
        <w:tc>
          <w:tcPr>
            <w:tcW w:w="1771" w:type="dxa"/>
          </w:tcPr>
          <w:p w:rsidR="006C25C4" w:rsidRPr="00602D4B" w:rsidRDefault="006C25C4" w:rsidP="00091516">
            <w:pPr>
              <w:jc w:val="center"/>
              <w:rPr>
                <w:rFonts w:ascii="Arial" w:hAnsi="Arial" w:cs="Arial"/>
                <w:b/>
              </w:rPr>
            </w:pPr>
            <w:r w:rsidRPr="00602D4B">
              <w:rPr>
                <w:rFonts w:ascii="Arial" w:hAnsi="Arial" w:cs="Arial"/>
                <w:b/>
              </w:rPr>
              <w:t>ONE PERSON</w:t>
            </w:r>
          </w:p>
        </w:tc>
        <w:tc>
          <w:tcPr>
            <w:tcW w:w="1710" w:type="dxa"/>
          </w:tcPr>
          <w:p w:rsidR="006C25C4" w:rsidRPr="00602D4B" w:rsidRDefault="006C25C4" w:rsidP="00091516">
            <w:pPr>
              <w:jc w:val="center"/>
              <w:rPr>
                <w:rFonts w:ascii="Arial" w:hAnsi="Arial" w:cs="Arial"/>
                <w:b/>
              </w:rPr>
            </w:pPr>
            <w:r w:rsidRPr="00602D4B">
              <w:rPr>
                <w:rFonts w:ascii="Arial" w:hAnsi="Arial" w:cs="Arial"/>
                <w:b/>
              </w:rPr>
              <w:t>TWO PEOPLE</w:t>
            </w:r>
          </w:p>
        </w:tc>
        <w:tc>
          <w:tcPr>
            <w:tcW w:w="4320" w:type="dxa"/>
          </w:tcPr>
          <w:p w:rsidR="006C25C4" w:rsidRPr="00602D4B" w:rsidRDefault="006C25C4" w:rsidP="00091516">
            <w:pPr>
              <w:jc w:val="center"/>
              <w:rPr>
                <w:rFonts w:ascii="Arial" w:hAnsi="Arial" w:cs="Arial"/>
                <w:b/>
              </w:rPr>
            </w:pPr>
            <w:r>
              <w:rPr>
                <w:rFonts w:ascii="Arial" w:hAnsi="Arial" w:cs="Arial"/>
                <w:b/>
              </w:rPr>
              <w:t>PROGRAM DE</w:t>
            </w:r>
            <w:r w:rsidRPr="00602D4B">
              <w:rPr>
                <w:rFonts w:ascii="Arial" w:hAnsi="Arial" w:cs="Arial"/>
                <w:b/>
              </w:rPr>
              <w:t>SCRIPTION</w:t>
            </w:r>
          </w:p>
        </w:tc>
      </w:tr>
      <w:tr w:rsidR="006C25C4" w:rsidTr="00091516">
        <w:tc>
          <w:tcPr>
            <w:tcW w:w="2520" w:type="dxa"/>
          </w:tcPr>
          <w:p w:rsidR="00EB6258" w:rsidRDefault="006C25C4" w:rsidP="00091516">
            <w:pPr>
              <w:rPr>
                <w:rFonts w:ascii="Arial" w:hAnsi="Arial" w:cs="Arial"/>
              </w:rPr>
            </w:pPr>
            <w:r>
              <w:rPr>
                <w:rFonts w:ascii="Arial" w:hAnsi="Arial" w:cs="Arial"/>
                <w:b/>
              </w:rPr>
              <w:t>Seniors in Need (Senior Expo Fund)</w:t>
            </w:r>
          </w:p>
          <w:p w:rsidR="006C25C4" w:rsidRPr="00EB6258" w:rsidRDefault="006C25C4" w:rsidP="00EB6258">
            <w:pPr>
              <w:jc w:val="center"/>
              <w:rPr>
                <w:rFonts w:ascii="Arial" w:hAnsi="Arial" w:cs="Arial"/>
              </w:rPr>
            </w:pPr>
          </w:p>
        </w:tc>
        <w:tc>
          <w:tcPr>
            <w:tcW w:w="1109" w:type="dxa"/>
          </w:tcPr>
          <w:p w:rsidR="006C25C4" w:rsidRDefault="006C25C4" w:rsidP="00091516">
            <w:pPr>
              <w:jc w:val="center"/>
              <w:rPr>
                <w:rFonts w:ascii="Arial" w:hAnsi="Arial" w:cs="Arial"/>
              </w:rPr>
            </w:pPr>
            <w:r>
              <w:rPr>
                <w:rFonts w:ascii="Arial" w:hAnsi="Arial" w:cs="Arial"/>
              </w:rPr>
              <w:t>Income</w:t>
            </w:r>
          </w:p>
          <w:p w:rsidR="006C25C4" w:rsidRDefault="006C25C4" w:rsidP="00091516">
            <w:pPr>
              <w:jc w:val="center"/>
              <w:rPr>
                <w:rFonts w:ascii="Arial" w:hAnsi="Arial" w:cs="Arial"/>
              </w:rPr>
            </w:pPr>
          </w:p>
          <w:p w:rsidR="006C25C4" w:rsidRDefault="006C25C4" w:rsidP="00091516">
            <w:pPr>
              <w:jc w:val="center"/>
              <w:rPr>
                <w:rFonts w:ascii="Arial" w:hAnsi="Arial" w:cs="Arial"/>
              </w:rPr>
            </w:pPr>
            <w:r>
              <w:rPr>
                <w:rFonts w:ascii="Arial" w:hAnsi="Arial" w:cs="Arial"/>
              </w:rPr>
              <w:t>Assets</w:t>
            </w:r>
          </w:p>
        </w:tc>
        <w:tc>
          <w:tcPr>
            <w:tcW w:w="1771" w:type="dxa"/>
          </w:tcPr>
          <w:p w:rsidR="006C25C4" w:rsidRDefault="006C25C4" w:rsidP="00091516">
            <w:pPr>
              <w:jc w:val="center"/>
              <w:rPr>
                <w:rFonts w:ascii="Arial" w:hAnsi="Arial" w:cs="Arial"/>
              </w:rPr>
            </w:pPr>
            <w:r w:rsidRPr="00E85229">
              <w:rPr>
                <w:rFonts w:ascii="Arial" w:hAnsi="Arial" w:cs="Arial"/>
              </w:rPr>
              <w:t>$2,265</w:t>
            </w:r>
          </w:p>
          <w:p w:rsidR="006C25C4" w:rsidRDefault="006C25C4" w:rsidP="00091516">
            <w:pPr>
              <w:jc w:val="center"/>
              <w:rPr>
                <w:rFonts w:ascii="Arial" w:hAnsi="Arial" w:cs="Arial"/>
              </w:rPr>
            </w:pPr>
          </w:p>
          <w:p w:rsidR="006C25C4" w:rsidRDefault="006C25C4" w:rsidP="00091516">
            <w:pPr>
              <w:jc w:val="center"/>
              <w:rPr>
                <w:rFonts w:ascii="Arial" w:hAnsi="Arial" w:cs="Arial"/>
              </w:rPr>
            </w:pPr>
            <w:r>
              <w:rPr>
                <w:rFonts w:ascii="Arial" w:hAnsi="Arial" w:cs="Arial"/>
              </w:rPr>
              <w:t>$7,000</w:t>
            </w:r>
          </w:p>
        </w:tc>
        <w:tc>
          <w:tcPr>
            <w:tcW w:w="1710" w:type="dxa"/>
          </w:tcPr>
          <w:p w:rsidR="006C25C4" w:rsidRDefault="006C25C4" w:rsidP="00091516">
            <w:pPr>
              <w:jc w:val="center"/>
              <w:rPr>
                <w:rFonts w:ascii="Arial" w:hAnsi="Arial" w:cs="Arial"/>
              </w:rPr>
            </w:pPr>
            <w:r w:rsidRPr="00E85229">
              <w:rPr>
                <w:rFonts w:ascii="Arial" w:hAnsi="Arial" w:cs="Arial"/>
              </w:rPr>
              <w:t>$3,052</w:t>
            </w:r>
          </w:p>
          <w:p w:rsidR="006C25C4" w:rsidRDefault="006C25C4" w:rsidP="00091516">
            <w:pPr>
              <w:jc w:val="center"/>
              <w:rPr>
                <w:rFonts w:ascii="Arial" w:hAnsi="Arial" w:cs="Arial"/>
              </w:rPr>
            </w:pPr>
          </w:p>
          <w:p w:rsidR="006C25C4" w:rsidRDefault="006C25C4" w:rsidP="00091516">
            <w:pPr>
              <w:jc w:val="center"/>
              <w:rPr>
                <w:rFonts w:ascii="Arial" w:hAnsi="Arial" w:cs="Arial"/>
              </w:rPr>
            </w:pPr>
            <w:r>
              <w:rPr>
                <w:rFonts w:ascii="Arial" w:hAnsi="Arial" w:cs="Arial"/>
              </w:rPr>
              <w:t>$10,000</w:t>
            </w:r>
          </w:p>
        </w:tc>
        <w:tc>
          <w:tcPr>
            <w:tcW w:w="4320" w:type="dxa"/>
          </w:tcPr>
          <w:p w:rsidR="006C25C4" w:rsidRDefault="006C25C4" w:rsidP="00091516">
            <w:pPr>
              <w:rPr>
                <w:rFonts w:ascii="Arial" w:hAnsi="Arial" w:cs="Arial"/>
              </w:rPr>
            </w:pPr>
            <w:r>
              <w:rPr>
                <w:rFonts w:ascii="Arial" w:hAnsi="Arial" w:cs="Arial"/>
              </w:rPr>
              <w:t xml:space="preserve">One-time-only </w:t>
            </w:r>
            <w:r w:rsidRPr="0094538E">
              <w:rPr>
                <w:rFonts w:ascii="Arial" w:hAnsi="Arial" w:cs="Arial"/>
              </w:rPr>
              <w:t>emergency assistance</w:t>
            </w:r>
            <w:r>
              <w:rPr>
                <w:rFonts w:ascii="Arial" w:hAnsi="Arial" w:cs="Arial"/>
              </w:rPr>
              <w:t xml:space="preserve"> for individuals 60 years and older</w:t>
            </w:r>
            <w:r w:rsidRPr="0094538E">
              <w:rPr>
                <w:rFonts w:ascii="Arial" w:hAnsi="Arial" w:cs="Arial"/>
              </w:rPr>
              <w:t xml:space="preserve">.  </w:t>
            </w:r>
          </w:p>
        </w:tc>
      </w:tr>
    </w:tbl>
    <w:p w:rsidR="00A42A08" w:rsidRDefault="00A42A08" w:rsidP="00A42A08">
      <w:pPr>
        <w:spacing w:line="240" w:lineRule="auto"/>
        <w:contextualSpacing/>
        <w:rPr>
          <w:rFonts w:ascii="Arial" w:hAnsi="Arial" w:cs="Arial"/>
          <w:b/>
          <w:u w:val="single"/>
        </w:rPr>
      </w:pPr>
    </w:p>
    <w:p w:rsidR="00D970DB" w:rsidRDefault="00D970DB" w:rsidP="00A42A08">
      <w:pPr>
        <w:spacing w:line="240" w:lineRule="auto"/>
        <w:contextualSpacing/>
        <w:rPr>
          <w:rFonts w:ascii="Arial" w:hAnsi="Arial" w:cs="Arial"/>
          <w:b/>
          <w:u w:val="single"/>
        </w:rPr>
      </w:pPr>
    </w:p>
    <w:p w:rsidR="00716AF9" w:rsidRDefault="00716AF9" w:rsidP="006C25C4">
      <w:pPr>
        <w:ind w:hanging="360"/>
        <w:rPr>
          <w:rFonts w:ascii="Arial" w:hAnsi="Arial" w:cs="Arial"/>
          <w:b/>
          <w:u w:val="single"/>
        </w:rPr>
      </w:pPr>
      <w:r>
        <w:rPr>
          <w:rFonts w:ascii="Arial" w:hAnsi="Arial" w:cs="Arial"/>
          <w:b/>
          <w:u w:val="single"/>
        </w:rPr>
        <w:t>Medicare Savings Programs</w:t>
      </w:r>
    </w:p>
    <w:tbl>
      <w:tblPr>
        <w:tblStyle w:val="TableGrid"/>
        <w:tblW w:w="11340" w:type="dxa"/>
        <w:tblInd w:w="-365" w:type="dxa"/>
        <w:tblLook w:val="04A0" w:firstRow="1" w:lastRow="0" w:firstColumn="1" w:lastColumn="0" w:noHBand="0" w:noVBand="1"/>
      </w:tblPr>
      <w:tblGrid>
        <w:gridCol w:w="2700"/>
        <w:gridCol w:w="990"/>
        <w:gridCol w:w="1710"/>
        <w:gridCol w:w="1710"/>
        <w:gridCol w:w="4230"/>
      </w:tblGrid>
      <w:tr w:rsidR="00716AF9" w:rsidTr="00AF5148">
        <w:tc>
          <w:tcPr>
            <w:tcW w:w="2700" w:type="dxa"/>
          </w:tcPr>
          <w:p w:rsidR="00716AF9" w:rsidRPr="00652D2B" w:rsidRDefault="00716AF9" w:rsidP="00AF5148">
            <w:pPr>
              <w:jc w:val="center"/>
              <w:rPr>
                <w:rFonts w:ascii="Arial" w:hAnsi="Arial" w:cs="Arial"/>
                <w:b/>
              </w:rPr>
            </w:pPr>
            <w:r>
              <w:rPr>
                <w:rFonts w:ascii="Arial" w:hAnsi="Arial" w:cs="Arial"/>
                <w:b/>
              </w:rPr>
              <w:t>BENEFIT</w:t>
            </w:r>
          </w:p>
        </w:tc>
        <w:tc>
          <w:tcPr>
            <w:tcW w:w="990" w:type="dxa"/>
          </w:tcPr>
          <w:p w:rsidR="00716AF9" w:rsidRPr="00652D2B" w:rsidRDefault="00716AF9" w:rsidP="00AF5148">
            <w:pPr>
              <w:jc w:val="center"/>
              <w:rPr>
                <w:rFonts w:ascii="Arial" w:hAnsi="Arial" w:cs="Arial"/>
                <w:b/>
              </w:rPr>
            </w:pPr>
          </w:p>
        </w:tc>
        <w:tc>
          <w:tcPr>
            <w:tcW w:w="1710" w:type="dxa"/>
          </w:tcPr>
          <w:p w:rsidR="00716AF9" w:rsidRPr="00652D2B" w:rsidRDefault="00716AF9" w:rsidP="00AF5148">
            <w:pPr>
              <w:jc w:val="center"/>
              <w:rPr>
                <w:rFonts w:ascii="Arial" w:hAnsi="Arial" w:cs="Arial"/>
                <w:b/>
              </w:rPr>
            </w:pPr>
            <w:r>
              <w:rPr>
                <w:rFonts w:ascii="Arial" w:hAnsi="Arial" w:cs="Arial"/>
                <w:b/>
              </w:rPr>
              <w:t>ONE PERSON</w:t>
            </w:r>
          </w:p>
        </w:tc>
        <w:tc>
          <w:tcPr>
            <w:tcW w:w="1710" w:type="dxa"/>
          </w:tcPr>
          <w:p w:rsidR="00716AF9" w:rsidRPr="00652D2B" w:rsidRDefault="00716AF9" w:rsidP="00AF5148">
            <w:pPr>
              <w:jc w:val="center"/>
              <w:rPr>
                <w:rFonts w:ascii="Arial" w:hAnsi="Arial" w:cs="Arial"/>
                <w:b/>
              </w:rPr>
            </w:pPr>
            <w:r>
              <w:rPr>
                <w:rFonts w:ascii="Arial" w:hAnsi="Arial" w:cs="Arial"/>
                <w:b/>
              </w:rPr>
              <w:t>TWO PEOPLE</w:t>
            </w:r>
          </w:p>
        </w:tc>
        <w:tc>
          <w:tcPr>
            <w:tcW w:w="4230" w:type="dxa"/>
          </w:tcPr>
          <w:p w:rsidR="00716AF9" w:rsidRPr="00652D2B" w:rsidRDefault="00716AF9" w:rsidP="00AF5148">
            <w:pPr>
              <w:jc w:val="center"/>
              <w:rPr>
                <w:rFonts w:ascii="Arial" w:hAnsi="Arial" w:cs="Arial"/>
                <w:b/>
              </w:rPr>
            </w:pPr>
            <w:r>
              <w:rPr>
                <w:rFonts w:ascii="Arial" w:hAnsi="Arial" w:cs="Arial"/>
                <w:b/>
              </w:rPr>
              <w:t>PROGRAM DESCRIPTION</w:t>
            </w:r>
          </w:p>
        </w:tc>
      </w:tr>
      <w:tr w:rsidR="00716AF9" w:rsidTr="00AF5148">
        <w:tc>
          <w:tcPr>
            <w:tcW w:w="2700" w:type="dxa"/>
          </w:tcPr>
          <w:p w:rsidR="00716AF9" w:rsidRPr="00200BC2" w:rsidRDefault="00716AF9" w:rsidP="00AF5148">
            <w:pPr>
              <w:ind w:left="-18" w:right="-18"/>
              <w:rPr>
                <w:rFonts w:ascii="Arial" w:hAnsi="Arial" w:cs="Arial"/>
                <w:b/>
                <w:bCs/>
              </w:rPr>
            </w:pPr>
            <w:r w:rsidRPr="00200BC2">
              <w:rPr>
                <w:rFonts w:ascii="Arial" w:hAnsi="Arial" w:cs="Arial"/>
                <w:b/>
                <w:bCs/>
              </w:rPr>
              <w:t>Qualified Medicare Beneficiary (QMB)</w:t>
            </w:r>
          </w:p>
          <w:p w:rsidR="00716AF9" w:rsidRDefault="00716AF9" w:rsidP="00AF5148">
            <w:pPr>
              <w:rPr>
                <w:rFonts w:ascii="Arial" w:hAnsi="Arial" w:cs="Arial"/>
              </w:rPr>
            </w:pPr>
          </w:p>
        </w:tc>
        <w:tc>
          <w:tcPr>
            <w:tcW w:w="990" w:type="dxa"/>
          </w:tcPr>
          <w:p w:rsidR="00716AF9" w:rsidRDefault="00716AF9" w:rsidP="00AF5148">
            <w:pPr>
              <w:jc w:val="center"/>
              <w:rPr>
                <w:rFonts w:ascii="Arial" w:hAnsi="Arial" w:cs="Arial"/>
              </w:rPr>
            </w:pPr>
            <w:r>
              <w:rPr>
                <w:rFonts w:ascii="Arial" w:hAnsi="Arial" w:cs="Arial"/>
              </w:rPr>
              <w:t>Income</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Assets</w:t>
            </w:r>
          </w:p>
        </w:tc>
        <w:tc>
          <w:tcPr>
            <w:tcW w:w="1710" w:type="dxa"/>
          </w:tcPr>
          <w:p w:rsidR="00716AF9" w:rsidRDefault="00716AF9" w:rsidP="00AF5148">
            <w:pPr>
              <w:jc w:val="center"/>
              <w:rPr>
                <w:rFonts w:ascii="Arial" w:hAnsi="Arial" w:cs="Arial"/>
              </w:rPr>
            </w:pPr>
            <w:r>
              <w:rPr>
                <w:rFonts w:ascii="Arial" w:hAnsi="Arial" w:cs="Arial"/>
              </w:rPr>
              <w:t>$1,153</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$8,400</w:t>
            </w:r>
          </w:p>
        </w:tc>
        <w:tc>
          <w:tcPr>
            <w:tcW w:w="1710" w:type="dxa"/>
          </w:tcPr>
          <w:p w:rsidR="00716AF9" w:rsidRDefault="00716AF9" w:rsidP="00AF5148">
            <w:pPr>
              <w:jc w:val="center"/>
              <w:rPr>
                <w:rFonts w:ascii="Arial" w:hAnsi="Arial" w:cs="Arial"/>
              </w:rPr>
            </w:pPr>
            <w:r>
              <w:rPr>
                <w:rFonts w:ascii="Arial" w:hAnsi="Arial" w:cs="Arial"/>
              </w:rPr>
              <w:t>$1,546</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$12,600</w:t>
            </w:r>
          </w:p>
        </w:tc>
        <w:tc>
          <w:tcPr>
            <w:tcW w:w="4230" w:type="dxa"/>
          </w:tcPr>
          <w:p w:rsidR="00716AF9" w:rsidRPr="00200BC2" w:rsidRDefault="00716AF9" w:rsidP="00AF5148">
            <w:pPr>
              <w:rPr>
                <w:rFonts w:ascii="Arial" w:hAnsi="Arial" w:cs="Arial"/>
              </w:rPr>
            </w:pPr>
            <w:r w:rsidRPr="00200BC2">
              <w:rPr>
                <w:rFonts w:ascii="Arial" w:hAnsi="Arial" w:cs="Arial"/>
              </w:rPr>
              <w:t>Pays Medicare Part A and B premiums, co-payments and deductibles.</w:t>
            </w:r>
          </w:p>
          <w:p w:rsidR="00716AF9" w:rsidRPr="00200BC2" w:rsidRDefault="00716AF9" w:rsidP="00AF5148">
            <w:pPr>
              <w:rPr>
                <w:rFonts w:ascii="Arial" w:hAnsi="Arial" w:cs="Arial"/>
              </w:rPr>
            </w:pPr>
          </w:p>
          <w:p w:rsidR="00716AF9" w:rsidRDefault="00716AF9" w:rsidP="006D0694">
            <w:pPr>
              <w:rPr>
                <w:rFonts w:ascii="Arial" w:hAnsi="Arial" w:cs="Arial"/>
              </w:rPr>
            </w:pPr>
            <w:r w:rsidRPr="001A12FA">
              <w:rPr>
                <w:rFonts w:ascii="Arial" w:hAnsi="Arial" w:cs="Arial"/>
              </w:rPr>
              <w:t>Assets do NOT include $1,500 burial allowance for a single person</w:t>
            </w:r>
            <w:r w:rsidR="006D0694">
              <w:rPr>
                <w:rFonts w:ascii="Arial" w:hAnsi="Arial" w:cs="Arial"/>
              </w:rPr>
              <w:t>.</w:t>
            </w:r>
            <w:r w:rsidRPr="001A12FA">
              <w:rPr>
                <w:rFonts w:ascii="Arial" w:hAnsi="Arial" w:cs="Arial"/>
              </w:rPr>
              <w:t xml:space="preserve"> $3,000 burial allowance for a couple.</w:t>
            </w:r>
            <w:r>
              <w:rPr>
                <w:rFonts w:ascii="Arial" w:hAnsi="Arial" w:cs="Arial"/>
              </w:rPr>
              <w:t xml:space="preserve"> </w:t>
            </w:r>
            <w:r w:rsidRPr="00200BC2">
              <w:rPr>
                <w:rFonts w:ascii="Arial" w:hAnsi="Arial" w:cs="Arial"/>
              </w:rPr>
              <w:t>Eligibility figures include $20 disregard.</w:t>
            </w:r>
          </w:p>
          <w:p w:rsidR="004F3A4D" w:rsidRDefault="004F3A4D" w:rsidP="006D0694">
            <w:pPr>
              <w:rPr>
                <w:rFonts w:ascii="Arial" w:hAnsi="Arial" w:cs="Arial"/>
              </w:rPr>
            </w:pPr>
          </w:p>
        </w:tc>
      </w:tr>
      <w:tr w:rsidR="00716AF9" w:rsidTr="00AF5148">
        <w:tc>
          <w:tcPr>
            <w:tcW w:w="2700" w:type="dxa"/>
          </w:tcPr>
          <w:p w:rsidR="00716AF9" w:rsidRPr="00200BC2" w:rsidRDefault="00716AF9" w:rsidP="00AF5148">
            <w:pPr>
              <w:ind w:left="-18" w:right="-18"/>
              <w:rPr>
                <w:rFonts w:ascii="Arial" w:hAnsi="Arial" w:cs="Arial"/>
                <w:b/>
                <w:bCs/>
              </w:rPr>
            </w:pPr>
            <w:r w:rsidRPr="00200BC2">
              <w:rPr>
                <w:rFonts w:ascii="Arial" w:hAnsi="Arial" w:cs="Arial"/>
                <w:b/>
                <w:bCs/>
              </w:rPr>
              <w:t>Specified Low Income Medicare Beneficiary (SLMB)</w:t>
            </w:r>
          </w:p>
          <w:p w:rsidR="00716AF9" w:rsidRDefault="00716AF9" w:rsidP="00AF5148">
            <w:pPr>
              <w:rPr>
                <w:rFonts w:ascii="Arial" w:hAnsi="Arial" w:cs="Arial"/>
              </w:rPr>
            </w:pPr>
          </w:p>
        </w:tc>
        <w:tc>
          <w:tcPr>
            <w:tcW w:w="990" w:type="dxa"/>
          </w:tcPr>
          <w:p w:rsidR="00716AF9" w:rsidRDefault="00716AF9" w:rsidP="00AF5148">
            <w:pPr>
              <w:jc w:val="center"/>
              <w:rPr>
                <w:rFonts w:ascii="Arial" w:hAnsi="Arial" w:cs="Arial"/>
              </w:rPr>
            </w:pPr>
            <w:r>
              <w:rPr>
                <w:rFonts w:ascii="Arial" w:hAnsi="Arial" w:cs="Arial"/>
              </w:rPr>
              <w:t>Income</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Assets</w:t>
            </w:r>
          </w:p>
        </w:tc>
        <w:tc>
          <w:tcPr>
            <w:tcW w:w="1710" w:type="dxa"/>
          </w:tcPr>
          <w:p w:rsidR="00716AF9" w:rsidRDefault="00716AF9" w:rsidP="00AF5148">
            <w:pPr>
              <w:jc w:val="center"/>
              <w:rPr>
                <w:rFonts w:ascii="Arial" w:hAnsi="Arial" w:cs="Arial"/>
              </w:rPr>
            </w:pPr>
            <w:r>
              <w:rPr>
                <w:rFonts w:ascii="Arial" w:hAnsi="Arial" w:cs="Arial"/>
              </w:rPr>
              <w:t>$1,549</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$8,400</w:t>
            </w:r>
          </w:p>
        </w:tc>
        <w:tc>
          <w:tcPr>
            <w:tcW w:w="1710" w:type="dxa"/>
          </w:tcPr>
          <w:p w:rsidR="00716AF9" w:rsidRDefault="00716AF9" w:rsidP="00AF5148">
            <w:pPr>
              <w:jc w:val="center"/>
              <w:rPr>
                <w:rFonts w:ascii="Arial" w:hAnsi="Arial" w:cs="Arial"/>
              </w:rPr>
            </w:pPr>
            <w:r>
              <w:rPr>
                <w:rFonts w:ascii="Arial" w:hAnsi="Arial" w:cs="Arial"/>
              </w:rPr>
              <w:t>$2,080</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$12,600</w:t>
            </w:r>
          </w:p>
        </w:tc>
        <w:tc>
          <w:tcPr>
            <w:tcW w:w="4230" w:type="dxa"/>
          </w:tcPr>
          <w:p w:rsidR="00716AF9" w:rsidRDefault="00716AF9" w:rsidP="00AF5148">
            <w:pPr>
              <w:pStyle w:val="BodyText2"/>
              <w:rPr>
                <w:rFonts w:ascii="Arial" w:hAnsi="Arial" w:cs="Arial"/>
                <w:sz w:val="22"/>
                <w:szCs w:val="22"/>
              </w:rPr>
            </w:pPr>
            <w:r w:rsidRPr="00200BC2">
              <w:rPr>
                <w:rFonts w:ascii="Arial" w:hAnsi="Arial" w:cs="Arial"/>
                <w:sz w:val="22"/>
                <w:szCs w:val="22"/>
              </w:rPr>
              <w:t>Similar to Qualified Medicare Beneficiary</w:t>
            </w:r>
            <w:r>
              <w:rPr>
                <w:rFonts w:ascii="Arial" w:hAnsi="Arial" w:cs="Arial"/>
                <w:sz w:val="22"/>
                <w:szCs w:val="22"/>
              </w:rPr>
              <w:t>,</w:t>
            </w:r>
            <w:r w:rsidRPr="00200BC2">
              <w:rPr>
                <w:rFonts w:ascii="Arial" w:hAnsi="Arial" w:cs="Arial"/>
                <w:sz w:val="22"/>
                <w:szCs w:val="22"/>
              </w:rPr>
              <w:t xml:space="preserve"> but pays only Part B premium.</w:t>
            </w:r>
          </w:p>
          <w:p w:rsidR="00716AF9" w:rsidRDefault="00716AF9" w:rsidP="00AF5148">
            <w:pPr>
              <w:pStyle w:val="BodyText2"/>
              <w:rPr>
                <w:rFonts w:ascii="Arial" w:hAnsi="Arial" w:cs="Arial"/>
                <w:sz w:val="22"/>
                <w:szCs w:val="22"/>
              </w:rPr>
            </w:pPr>
          </w:p>
          <w:p w:rsidR="00716AF9" w:rsidRDefault="00716AF9" w:rsidP="006D0694">
            <w:pPr>
              <w:rPr>
                <w:rFonts w:ascii="Arial" w:hAnsi="Arial" w:cs="Arial"/>
              </w:rPr>
            </w:pPr>
            <w:r w:rsidRPr="001A12FA">
              <w:rPr>
                <w:rFonts w:ascii="Arial" w:hAnsi="Arial" w:cs="Arial"/>
              </w:rPr>
              <w:t>Assets do NOT include $1,500 burial allowance for a single person</w:t>
            </w:r>
            <w:r w:rsidR="006D0694">
              <w:rPr>
                <w:rFonts w:ascii="Arial" w:hAnsi="Arial" w:cs="Arial"/>
              </w:rPr>
              <w:t>.</w:t>
            </w:r>
            <w:r w:rsidRPr="001A12FA">
              <w:rPr>
                <w:rFonts w:ascii="Arial" w:hAnsi="Arial" w:cs="Arial"/>
              </w:rPr>
              <w:t xml:space="preserve"> $3,000 burial allowance for a couple.</w:t>
            </w:r>
            <w:r>
              <w:rPr>
                <w:rFonts w:ascii="Arial" w:hAnsi="Arial" w:cs="Arial"/>
              </w:rPr>
              <w:t xml:space="preserve"> </w:t>
            </w:r>
            <w:r w:rsidRPr="00200BC2">
              <w:rPr>
                <w:rFonts w:ascii="Arial" w:hAnsi="Arial" w:cs="Arial"/>
              </w:rPr>
              <w:t>Eligibility figures include $20 disregard.</w:t>
            </w:r>
          </w:p>
          <w:p w:rsidR="004F3A4D" w:rsidRDefault="004F3A4D" w:rsidP="006D0694">
            <w:pPr>
              <w:rPr>
                <w:rFonts w:ascii="Arial" w:hAnsi="Arial" w:cs="Arial"/>
              </w:rPr>
            </w:pPr>
          </w:p>
        </w:tc>
      </w:tr>
      <w:tr w:rsidR="00716AF9" w:rsidTr="00AF5148">
        <w:trPr>
          <w:trHeight w:val="1844"/>
        </w:trPr>
        <w:tc>
          <w:tcPr>
            <w:tcW w:w="2700" w:type="dxa"/>
          </w:tcPr>
          <w:p w:rsidR="00716AF9" w:rsidRPr="0049012E" w:rsidRDefault="00716AF9" w:rsidP="00AF5148">
            <w:pPr>
              <w:rPr>
                <w:rFonts w:ascii="Arial" w:hAnsi="Arial" w:cs="Arial"/>
                <w:b/>
                <w:bCs/>
                <w:sz w:val="24"/>
              </w:rPr>
            </w:pPr>
            <w:r w:rsidRPr="006D11C2">
              <w:rPr>
                <w:rFonts w:ascii="Arial" w:hAnsi="Arial" w:cs="Arial"/>
                <w:b/>
                <w:bCs/>
              </w:rPr>
              <w:t>Medicare Part D Extra Help Partial Low Income Subsidy (LIS)</w:t>
            </w:r>
          </w:p>
          <w:p w:rsidR="00716AF9" w:rsidRDefault="00716AF9" w:rsidP="00AF5148">
            <w:pPr>
              <w:rPr>
                <w:rFonts w:ascii="Arial" w:hAnsi="Arial" w:cs="Arial"/>
                <w:b/>
                <w:bCs/>
              </w:rPr>
            </w:pPr>
          </w:p>
          <w:p w:rsidR="00716AF9" w:rsidRPr="006D11C2" w:rsidRDefault="00716AF9" w:rsidP="00AF5148">
            <w:pPr>
              <w:rPr>
                <w:rFonts w:ascii="Arial" w:hAnsi="Arial" w:cs="Arial"/>
                <w:b/>
                <w:bCs/>
              </w:rPr>
            </w:pPr>
            <w:r w:rsidRPr="006D11C2">
              <w:rPr>
                <w:rFonts w:ascii="Arial" w:hAnsi="Arial" w:cs="Arial"/>
                <w:b/>
                <w:bCs/>
              </w:rPr>
              <w:t>Full Low Income Subsidy</w:t>
            </w:r>
          </w:p>
          <w:p w:rsidR="00716AF9" w:rsidRPr="0049012E" w:rsidRDefault="00716AF9" w:rsidP="00AF5148">
            <w:pPr>
              <w:rPr>
                <w:rFonts w:ascii="Arial" w:hAnsi="Arial" w:cs="Arial"/>
                <w:b/>
                <w:bCs/>
                <w:sz w:val="24"/>
              </w:rPr>
            </w:pPr>
          </w:p>
        </w:tc>
        <w:tc>
          <w:tcPr>
            <w:tcW w:w="990" w:type="dxa"/>
          </w:tcPr>
          <w:p w:rsidR="00716AF9" w:rsidRDefault="00716AF9" w:rsidP="00AF5148">
            <w:pPr>
              <w:jc w:val="center"/>
              <w:rPr>
                <w:rFonts w:ascii="Arial" w:hAnsi="Arial" w:cs="Arial"/>
              </w:rPr>
            </w:pPr>
            <w:r>
              <w:rPr>
                <w:rFonts w:ascii="Arial" w:hAnsi="Arial" w:cs="Arial"/>
              </w:rPr>
              <w:t>Income</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Assets</w:t>
            </w:r>
          </w:p>
          <w:p w:rsidR="00716AF9" w:rsidRDefault="00716AF9" w:rsidP="00AF5148">
            <w:pPr>
              <w:jc w:val="center"/>
              <w:rPr>
                <w:rFonts w:ascii="Arial" w:hAnsi="Arial" w:cs="Arial"/>
              </w:rPr>
            </w:pPr>
          </w:p>
          <w:p w:rsidR="00716AF9" w:rsidRDefault="00716AF9" w:rsidP="00AF5148">
            <w:pPr>
              <w:rPr>
                <w:rFonts w:ascii="Arial" w:hAnsi="Arial" w:cs="Arial"/>
              </w:rPr>
            </w:pPr>
            <w:r>
              <w:rPr>
                <w:rFonts w:ascii="Arial" w:hAnsi="Arial" w:cs="Arial"/>
              </w:rPr>
              <w:t>Income</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Assets</w:t>
            </w:r>
          </w:p>
        </w:tc>
        <w:tc>
          <w:tcPr>
            <w:tcW w:w="1710" w:type="dxa"/>
          </w:tcPr>
          <w:p w:rsidR="00716AF9" w:rsidRDefault="00716AF9" w:rsidP="00AF5148">
            <w:pPr>
              <w:jc w:val="center"/>
              <w:rPr>
                <w:rFonts w:ascii="Arial" w:hAnsi="Arial" w:cs="Arial"/>
              </w:rPr>
            </w:pPr>
            <w:r>
              <w:rPr>
                <w:rFonts w:ascii="Arial" w:hAnsi="Arial" w:cs="Arial"/>
              </w:rPr>
              <w:t>$1,719</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$15,510</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$1,549</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$9,900</w:t>
            </w:r>
          </w:p>
        </w:tc>
        <w:tc>
          <w:tcPr>
            <w:tcW w:w="1710" w:type="dxa"/>
          </w:tcPr>
          <w:p w:rsidR="00716AF9" w:rsidRDefault="00716AF9" w:rsidP="00AF5148">
            <w:pPr>
              <w:jc w:val="center"/>
              <w:rPr>
                <w:rFonts w:ascii="Arial" w:hAnsi="Arial" w:cs="Arial"/>
              </w:rPr>
            </w:pPr>
            <w:r>
              <w:rPr>
                <w:rFonts w:ascii="Arial" w:hAnsi="Arial" w:cs="Arial"/>
              </w:rPr>
              <w:t>$2,309</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$30,950</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$2,080</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$15,600</w:t>
            </w:r>
          </w:p>
        </w:tc>
        <w:tc>
          <w:tcPr>
            <w:tcW w:w="4230" w:type="dxa"/>
          </w:tcPr>
          <w:p w:rsidR="00716AF9" w:rsidRDefault="00716AF9" w:rsidP="00AF5148">
            <w:pPr>
              <w:rPr>
                <w:rFonts w:ascii="Arial" w:hAnsi="Arial" w:cs="Arial"/>
              </w:rPr>
            </w:pPr>
            <w:r w:rsidRPr="006D11C2">
              <w:rPr>
                <w:rFonts w:ascii="Arial" w:hAnsi="Arial" w:cs="Arial"/>
              </w:rPr>
              <w:t xml:space="preserve">Benefits help with premiums, deductibles, and co-pays. </w:t>
            </w:r>
            <w:r w:rsidRPr="00F72671">
              <w:rPr>
                <w:rFonts w:ascii="Arial" w:hAnsi="Arial" w:cs="Arial"/>
                <w:color w:val="000000"/>
                <w:shd w:val="clear" w:color="auto" w:fill="FFFFFF"/>
              </w:rPr>
              <w:t>Eligibility figures include $20 disregard.</w:t>
            </w:r>
          </w:p>
        </w:tc>
      </w:tr>
      <w:tr w:rsidR="00716AF9" w:rsidTr="00AF5148">
        <w:tc>
          <w:tcPr>
            <w:tcW w:w="2700" w:type="dxa"/>
          </w:tcPr>
          <w:p w:rsidR="00716AF9" w:rsidRPr="0049012E" w:rsidRDefault="00716AF9" w:rsidP="00AF5148">
            <w:pPr>
              <w:rPr>
                <w:rFonts w:ascii="Arial" w:hAnsi="Arial" w:cs="Arial"/>
                <w:b/>
                <w:bCs/>
                <w:sz w:val="24"/>
              </w:rPr>
            </w:pPr>
            <w:r w:rsidRPr="006D11C2">
              <w:rPr>
                <w:rFonts w:ascii="Arial" w:hAnsi="Arial" w:cs="Arial"/>
                <w:b/>
                <w:bCs/>
              </w:rPr>
              <w:t xml:space="preserve">Senior Prescription Drug Assistance Program </w:t>
            </w:r>
            <w:r w:rsidRPr="006D11C2">
              <w:rPr>
                <w:rFonts w:ascii="Arial" w:hAnsi="Arial" w:cs="Arial"/>
                <w:b/>
              </w:rPr>
              <w:t>(SPDAP)</w:t>
            </w:r>
          </w:p>
        </w:tc>
        <w:tc>
          <w:tcPr>
            <w:tcW w:w="990" w:type="dxa"/>
          </w:tcPr>
          <w:p w:rsidR="00716AF9" w:rsidRDefault="00716AF9" w:rsidP="00AF5148">
            <w:pPr>
              <w:jc w:val="center"/>
              <w:rPr>
                <w:rFonts w:ascii="Arial" w:hAnsi="Arial" w:cs="Arial"/>
              </w:rPr>
            </w:pPr>
            <w:r>
              <w:rPr>
                <w:rFonts w:ascii="Arial" w:hAnsi="Arial" w:cs="Arial"/>
              </w:rPr>
              <w:t>Income</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Assets</w:t>
            </w:r>
          </w:p>
        </w:tc>
        <w:tc>
          <w:tcPr>
            <w:tcW w:w="1710" w:type="dxa"/>
          </w:tcPr>
          <w:p w:rsidR="00716AF9" w:rsidRDefault="00716AF9" w:rsidP="00AF5148">
            <w:pPr>
              <w:jc w:val="center"/>
              <w:rPr>
                <w:rFonts w:ascii="Arial" w:hAnsi="Arial" w:cs="Arial"/>
              </w:rPr>
            </w:pPr>
            <w:r>
              <w:rPr>
                <w:rFonts w:ascii="Arial" w:hAnsi="Arial" w:cs="Arial"/>
              </w:rPr>
              <w:t>$3,398</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No asset test</w:t>
            </w:r>
          </w:p>
        </w:tc>
        <w:tc>
          <w:tcPr>
            <w:tcW w:w="1710" w:type="dxa"/>
          </w:tcPr>
          <w:p w:rsidR="00716AF9" w:rsidRDefault="00716AF9" w:rsidP="00AF5148">
            <w:pPr>
              <w:jc w:val="center"/>
              <w:rPr>
                <w:rFonts w:ascii="Arial" w:hAnsi="Arial" w:cs="Arial"/>
              </w:rPr>
            </w:pPr>
            <w:r>
              <w:rPr>
                <w:rFonts w:ascii="Arial" w:hAnsi="Arial" w:cs="Arial"/>
              </w:rPr>
              <w:t>$4,578</w:t>
            </w:r>
          </w:p>
          <w:p w:rsidR="00716AF9" w:rsidRDefault="00716AF9" w:rsidP="00AF5148">
            <w:pPr>
              <w:jc w:val="center"/>
              <w:rPr>
                <w:rFonts w:ascii="Arial" w:hAnsi="Arial" w:cs="Arial"/>
              </w:rPr>
            </w:pPr>
          </w:p>
          <w:p w:rsidR="00716AF9" w:rsidRDefault="00716AF9" w:rsidP="00AF5148">
            <w:pPr>
              <w:jc w:val="center"/>
              <w:rPr>
                <w:rFonts w:ascii="Arial" w:hAnsi="Arial" w:cs="Arial"/>
              </w:rPr>
            </w:pPr>
            <w:r>
              <w:rPr>
                <w:rFonts w:ascii="Arial" w:hAnsi="Arial" w:cs="Arial"/>
              </w:rPr>
              <w:t>No asset test</w:t>
            </w:r>
          </w:p>
        </w:tc>
        <w:tc>
          <w:tcPr>
            <w:tcW w:w="4230" w:type="dxa"/>
          </w:tcPr>
          <w:p w:rsidR="00716AF9" w:rsidRDefault="00716AF9" w:rsidP="00AF5148">
            <w:pPr>
              <w:rPr>
                <w:rFonts w:ascii="Arial" w:hAnsi="Arial" w:cs="Arial"/>
                <w:color w:val="000000"/>
                <w:shd w:val="clear" w:color="auto" w:fill="FFFFFF"/>
              </w:rPr>
            </w:pPr>
            <w:r w:rsidRPr="006D11C2">
              <w:rPr>
                <w:rFonts w:ascii="Arial" w:hAnsi="Arial" w:cs="Arial"/>
                <w:color w:val="000000"/>
                <w:shd w:val="clear" w:color="auto" w:fill="FFFFFF"/>
              </w:rPr>
              <w:t>Pays up to $</w:t>
            </w:r>
            <w:r w:rsidR="00C27905">
              <w:rPr>
                <w:rFonts w:ascii="Arial" w:hAnsi="Arial" w:cs="Arial"/>
                <w:color w:val="000000"/>
                <w:shd w:val="clear" w:color="auto" w:fill="FFFFFF"/>
              </w:rPr>
              <w:t>6</w:t>
            </w:r>
            <w:r w:rsidRPr="006D11C2">
              <w:rPr>
                <w:rFonts w:ascii="Arial" w:hAnsi="Arial" w:cs="Arial"/>
                <w:color w:val="000000"/>
                <w:shd w:val="clear" w:color="auto" w:fill="FFFFFF"/>
              </w:rPr>
              <w:t>0 toward the monthly premium for certain Medicare Prescription or Medicare Advantage plans</w:t>
            </w:r>
            <w:r>
              <w:rPr>
                <w:rFonts w:ascii="Arial" w:hAnsi="Arial" w:cs="Arial"/>
                <w:color w:val="000000"/>
                <w:shd w:val="clear" w:color="auto" w:fill="FFFFFF"/>
              </w:rPr>
              <w:t xml:space="preserve">. </w:t>
            </w:r>
          </w:p>
          <w:p w:rsidR="004F3A4D" w:rsidRPr="00C62D73" w:rsidRDefault="004F3A4D" w:rsidP="00AF5148">
            <w:pPr>
              <w:rPr>
                <w:rFonts w:ascii="Arial" w:hAnsi="Arial" w:cs="Arial"/>
                <w:color w:val="000000"/>
                <w:shd w:val="clear" w:color="auto" w:fill="FFFFFF"/>
              </w:rPr>
            </w:pPr>
          </w:p>
        </w:tc>
      </w:tr>
    </w:tbl>
    <w:p w:rsidR="00716AF9" w:rsidRDefault="00716AF9" w:rsidP="00A42A08">
      <w:pPr>
        <w:spacing w:line="240" w:lineRule="auto"/>
        <w:ind w:hanging="360"/>
        <w:contextualSpacing/>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264" behindDoc="0" locked="0" layoutInCell="1" allowOverlap="1">
                <wp:simplePos x="0" y="0"/>
                <wp:positionH relativeFrom="column">
                  <wp:posOffset>-234892</wp:posOffset>
                </wp:positionH>
                <wp:positionV relativeFrom="paragraph">
                  <wp:posOffset>132167</wp:posOffset>
                </wp:positionV>
                <wp:extent cx="4576195" cy="1795244"/>
                <wp:effectExtent l="0" t="0" r="15240" b="14605"/>
                <wp:wrapNone/>
                <wp:docPr id="1" name="Rectangle 1"/>
                <wp:cNvGraphicFramePr/>
                <a:graphic xmlns:a="http://schemas.openxmlformats.org/drawingml/2006/main">
                  <a:graphicData uri="http://schemas.microsoft.com/office/word/2010/wordprocessingShape">
                    <wps:wsp>
                      <wps:cNvSpPr/>
                      <wps:spPr>
                        <a:xfrm>
                          <a:off x="0" y="0"/>
                          <a:ext cx="4576195" cy="179524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B8709" id="Rectangle 1" o:spid="_x0000_s1026" style="position:absolute;margin-left:-18.5pt;margin-top:10.4pt;width:360.35pt;height:14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" filled="f" strokecolor="black [3213]" strokeweight=".25pt"/>
            </w:pict>
          </mc:Fallback>
        </mc:AlternateContent>
      </w:r>
    </w:p>
    <w:p w:rsidR="00716AF9" w:rsidRPr="00984025" w:rsidRDefault="00DC22D7" w:rsidP="00716AF9">
      <w:pPr>
        <w:pStyle w:val="BodyText"/>
        <w:ind w:hanging="360"/>
        <w:rPr>
          <w:rFonts w:ascii="Arial" w:hAnsi="Arial" w:cs="Arial"/>
          <w:sz w:val="32"/>
        </w:rPr>
      </w:pPr>
      <w:r w:rsidRPr="00DC22D7">
        <w:rPr>
          <w:rFonts w:ascii="Arial" w:hAnsi="Arial" w:cs="Arial"/>
          <w:sz w:val="32"/>
          <w:highlight w:val="yellow"/>
        </w:rPr>
        <w:t>2023</w:t>
      </w:r>
      <w:r w:rsidR="00716AF9" w:rsidRPr="00DC22D7">
        <w:rPr>
          <w:rFonts w:ascii="Arial" w:hAnsi="Arial" w:cs="Arial"/>
          <w:sz w:val="32"/>
          <w:highlight w:val="yellow"/>
        </w:rPr>
        <w:t xml:space="preserve"> FEDERAL POVERTY LEVEL GUIDELINES</w:t>
      </w:r>
      <w:r w:rsidR="00716AF9" w:rsidRPr="00984025">
        <w:rPr>
          <w:rFonts w:ascii="Arial" w:hAnsi="Arial" w:cs="Arial"/>
          <w:sz w:val="3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310"/>
      </w:tblGrid>
      <w:tr w:rsidR="00716AF9" w:rsidRPr="00C11570" w:rsidTr="00AF5148">
        <w:trPr>
          <w:trHeight w:val="593"/>
        </w:trPr>
        <w:tc>
          <w:tcPr>
            <w:tcW w:w="7200" w:type="dxa"/>
            <w:gridSpan w:val="2"/>
            <w:tcBorders>
              <w:top w:val="nil"/>
              <w:left w:val="nil"/>
              <w:bottom w:val="nil"/>
              <w:right w:val="nil"/>
            </w:tcBorders>
            <w:shd w:val="clear" w:color="auto" w:fill="auto"/>
            <w:vAlign w:val="center"/>
          </w:tcPr>
          <w:p w:rsidR="00716AF9" w:rsidRPr="00984025" w:rsidRDefault="00716AF9" w:rsidP="00AF5148">
            <w:pPr>
              <w:contextualSpacing/>
              <w:rPr>
                <w:rFonts w:ascii="Arial" w:hAnsi="Arial" w:cs="Arial"/>
                <w:b/>
                <w:u w:val="single"/>
              </w:rPr>
            </w:pPr>
            <w:r w:rsidRPr="00984025">
              <w:rPr>
                <w:rFonts w:ascii="Arial" w:hAnsi="Arial" w:cs="Arial"/>
                <w:b/>
                <w:u w:val="single"/>
              </w:rPr>
              <w:t>100 Percent of Poverty Level</w:t>
            </w:r>
          </w:p>
        </w:tc>
      </w:tr>
      <w:tr w:rsidR="00716AF9" w:rsidRPr="00C11570" w:rsidTr="00AF5148">
        <w:trPr>
          <w:trHeight w:val="340"/>
        </w:trPr>
        <w:tc>
          <w:tcPr>
            <w:tcW w:w="1890" w:type="dxa"/>
            <w:tcBorders>
              <w:top w:val="nil"/>
              <w:left w:val="nil"/>
              <w:bottom w:val="nil"/>
              <w:right w:val="nil"/>
            </w:tcBorders>
            <w:shd w:val="clear" w:color="auto" w:fill="auto"/>
          </w:tcPr>
          <w:p w:rsidR="00716AF9" w:rsidRPr="00984025" w:rsidRDefault="00716AF9" w:rsidP="00AF5148">
            <w:pPr>
              <w:contextualSpacing/>
              <w:rPr>
                <w:rFonts w:ascii="Arial" w:hAnsi="Arial" w:cs="Arial"/>
                <w:b/>
              </w:rPr>
            </w:pPr>
            <w:r w:rsidRPr="00984025">
              <w:rPr>
                <w:rFonts w:ascii="Arial" w:hAnsi="Arial" w:cs="Arial"/>
                <w:b/>
              </w:rPr>
              <w:t>One Person</w:t>
            </w:r>
          </w:p>
        </w:tc>
        <w:tc>
          <w:tcPr>
            <w:tcW w:w="5310" w:type="dxa"/>
            <w:tcBorders>
              <w:top w:val="nil"/>
              <w:left w:val="nil"/>
              <w:bottom w:val="nil"/>
              <w:right w:val="nil"/>
            </w:tcBorders>
            <w:shd w:val="clear" w:color="auto" w:fill="auto"/>
          </w:tcPr>
          <w:p w:rsidR="00716AF9" w:rsidRPr="00984025" w:rsidRDefault="00DC22D7" w:rsidP="00AF5148">
            <w:pPr>
              <w:contextualSpacing/>
              <w:rPr>
                <w:rFonts w:ascii="Arial" w:hAnsi="Arial" w:cs="Arial"/>
              </w:rPr>
            </w:pPr>
            <w:r>
              <w:rPr>
                <w:rFonts w:ascii="Arial" w:hAnsi="Arial" w:cs="Arial"/>
              </w:rPr>
              <w:t>$1,215</w:t>
            </w:r>
            <w:r w:rsidR="00716AF9" w:rsidRPr="00984025">
              <w:rPr>
                <w:rFonts w:ascii="Arial" w:hAnsi="Arial" w:cs="Arial"/>
              </w:rPr>
              <w:t xml:space="preserve"> per month </w:t>
            </w:r>
            <w:r>
              <w:rPr>
                <w:rFonts w:ascii="Arial" w:hAnsi="Arial" w:cs="Arial"/>
              </w:rPr>
              <w:t>(</w:t>
            </w:r>
            <w:r w:rsidRPr="00DC22D7">
              <w:rPr>
                <w:rFonts w:ascii="Arial" w:hAnsi="Arial" w:cs="Arial"/>
              </w:rPr>
              <w:t>$14,580</w:t>
            </w:r>
            <w:r>
              <w:rPr>
                <w:rFonts w:ascii="Arial" w:hAnsi="Arial" w:cs="Arial"/>
              </w:rPr>
              <w:t xml:space="preserve"> </w:t>
            </w:r>
            <w:r w:rsidR="00716AF9" w:rsidRPr="00984025">
              <w:rPr>
                <w:rFonts w:ascii="Arial" w:hAnsi="Arial" w:cs="Arial"/>
              </w:rPr>
              <w:t>per year)</w:t>
            </w:r>
          </w:p>
        </w:tc>
      </w:tr>
      <w:tr w:rsidR="00716AF9" w:rsidRPr="00C11570" w:rsidTr="00AF5148">
        <w:trPr>
          <w:trHeight w:val="340"/>
        </w:trPr>
        <w:tc>
          <w:tcPr>
            <w:tcW w:w="1890" w:type="dxa"/>
            <w:tcBorders>
              <w:top w:val="nil"/>
              <w:left w:val="nil"/>
              <w:bottom w:val="nil"/>
              <w:right w:val="nil"/>
            </w:tcBorders>
            <w:shd w:val="clear" w:color="auto" w:fill="auto"/>
          </w:tcPr>
          <w:p w:rsidR="00716AF9" w:rsidRPr="00984025" w:rsidRDefault="00716AF9" w:rsidP="00AF5148">
            <w:pPr>
              <w:contextualSpacing/>
              <w:rPr>
                <w:rFonts w:ascii="Arial" w:hAnsi="Arial" w:cs="Arial"/>
                <w:b/>
              </w:rPr>
            </w:pPr>
            <w:r w:rsidRPr="00984025">
              <w:rPr>
                <w:rFonts w:ascii="Arial" w:hAnsi="Arial" w:cs="Arial"/>
                <w:b/>
              </w:rPr>
              <w:t>Two People</w:t>
            </w:r>
          </w:p>
        </w:tc>
        <w:tc>
          <w:tcPr>
            <w:tcW w:w="5310" w:type="dxa"/>
            <w:tcBorders>
              <w:top w:val="nil"/>
              <w:left w:val="nil"/>
              <w:bottom w:val="nil"/>
              <w:right w:val="nil"/>
            </w:tcBorders>
            <w:shd w:val="clear" w:color="auto" w:fill="auto"/>
          </w:tcPr>
          <w:p w:rsidR="00716AF9" w:rsidRPr="00984025" w:rsidRDefault="00680C19" w:rsidP="00AF5148">
            <w:pPr>
              <w:contextualSpacing/>
              <w:rPr>
                <w:rFonts w:ascii="Arial" w:hAnsi="Arial" w:cs="Arial"/>
              </w:rPr>
            </w:pPr>
            <w:r>
              <w:rPr>
                <w:rFonts w:ascii="Arial" w:hAnsi="Arial" w:cs="Arial"/>
              </w:rPr>
              <w:t>$1,643</w:t>
            </w:r>
            <w:r w:rsidR="00716AF9" w:rsidRPr="00984025">
              <w:rPr>
                <w:rFonts w:ascii="Arial" w:hAnsi="Arial" w:cs="Arial"/>
              </w:rPr>
              <w:t xml:space="preserve"> per month </w:t>
            </w:r>
            <w:r>
              <w:rPr>
                <w:rFonts w:ascii="Arial" w:hAnsi="Arial" w:cs="Arial"/>
              </w:rPr>
              <w:t>(</w:t>
            </w:r>
            <w:r w:rsidRPr="00680C19">
              <w:rPr>
                <w:rFonts w:ascii="Arial" w:hAnsi="Arial" w:cs="Arial"/>
              </w:rPr>
              <w:t>$19,720</w:t>
            </w:r>
            <w:r>
              <w:rPr>
                <w:rFonts w:ascii="Arial" w:hAnsi="Arial" w:cs="Arial"/>
              </w:rPr>
              <w:t xml:space="preserve"> </w:t>
            </w:r>
            <w:r w:rsidR="00716AF9" w:rsidRPr="00984025">
              <w:rPr>
                <w:rFonts w:ascii="Arial" w:hAnsi="Arial" w:cs="Arial"/>
              </w:rPr>
              <w:t>per year)</w:t>
            </w:r>
          </w:p>
        </w:tc>
      </w:tr>
      <w:tr w:rsidR="00716AF9" w:rsidRPr="00C11570" w:rsidTr="00AF5148">
        <w:trPr>
          <w:trHeight w:val="340"/>
        </w:trPr>
        <w:tc>
          <w:tcPr>
            <w:tcW w:w="1890" w:type="dxa"/>
            <w:tcBorders>
              <w:top w:val="nil"/>
              <w:left w:val="nil"/>
              <w:bottom w:val="nil"/>
              <w:right w:val="nil"/>
            </w:tcBorders>
            <w:shd w:val="clear" w:color="auto" w:fill="auto"/>
          </w:tcPr>
          <w:p w:rsidR="00716AF9" w:rsidRPr="00984025" w:rsidRDefault="00716AF9" w:rsidP="00AF5148">
            <w:pPr>
              <w:contextualSpacing/>
              <w:rPr>
                <w:rFonts w:ascii="Arial" w:hAnsi="Arial" w:cs="Arial"/>
                <w:b/>
              </w:rPr>
            </w:pPr>
            <w:r w:rsidRPr="00984025">
              <w:rPr>
                <w:rFonts w:ascii="Arial" w:hAnsi="Arial" w:cs="Arial"/>
                <w:b/>
              </w:rPr>
              <w:t>Three People</w:t>
            </w:r>
          </w:p>
        </w:tc>
        <w:tc>
          <w:tcPr>
            <w:tcW w:w="5310" w:type="dxa"/>
            <w:tcBorders>
              <w:top w:val="nil"/>
              <w:left w:val="nil"/>
              <w:bottom w:val="nil"/>
              <w:right w:val="nil"/>
            </w:tcBorders>
            <w:shd w:val="clear" w:color="auto" w:fill="auto"/>
          </w:tcPr>
          <w:p w:rsidR="00716AF9" w:rsidRPr="00984025" w:rsidRDefault="00680C19" w:rsidP="00AF5148">
            <w:pPr>
              <w:contextualSpacing/>
              <w:rPr>
                <w:rFonts w:ascii="Arial" w:hAnsi="Arial" w:cs="Arial"/>
              </w:rPr>
            </w:pPr>
            <w:r>
              <w:rPr>
                <w:rFonts w:ascii="Arial" w:hAnsi="Arial" w:cs="Arial"/>
              </w:rPr>
              <w:t>$2,071</w:t>
            </w:r>
            <w:r w:rsidR="00716AF9" w:rsidRPr="00984025">
              <w:rPr>
                <w:rFonts w:ascii="Arial" w:hAnsi="Arial" w:cs="Arial"/>
              </w:rPr>
              <w:t xml:space="preserve"> per month </w:t>
            </w:r>
            <w:r>
              <w:rPr>
                <w:rFonts w:ascii="Arial" w:hAnsi="Arial" w:cs="Arial"/>
              </w:rPr>
              <w:t>(</w:t>
            </w:r>
            <w:r w:rsidRPr="00680C19">
              <w:rPr>
                <w:rFonts w:ascii="Arial" w:hAnsi="Arial" w:cs="Arial"/>
              </w:rPr>
              <w:t>$24,860</w:t>
            </w:r>
            <w:r>
              <w:rPr>
                <w:rFonts w:ascii="Arial" w:hAnsi="Arial" w:cs="Arial"/>
              </w:rPr>
              <w:t xml:space="preserve"> </w:t>
            </w:r>
            <w:r w:rsidR="00716AF9" w:rsidRPr="00984025">
              <w:rPr>
                <w:rFonts w:ascii="Arial" w:hAnsi="Arial" w:cs="Arial"/>
              </w:rPr>
              <w:t>per year)</w:t>
            </w:r>
          </w:p>
        </w:tc>
      </w:tr>
      <w:tr w:rsidR="00716AF9" w:rsidRPr="00AF42A4" w:rsidTr="00AF5148">
        <w:trPr>
          <w:trHeight w:val="340"/>
        </w:trPr>
        <w:tc>
          <w:tcPr>
            <w:tcW w:w="1890" w:type="dxa"/>
            <w:tcBorders>
              <w:top w:val="nil"/>
              <w:left w:val="nil"/>
              <w:bottom w:val="nil"/>
              <w:right w:val="nil"/>
            </w:tcBorders>
            <w:shd w:val="clear" w:color="auto" w:fill="auto"/>
          </w:tcPr>
          <w:p w:rsidR="00716AF9" w:rsidRPr="00984025" w:rsidRDefault="00716AF9" w:rsidP="00AF5148">
            <w:pPr>
              <w:contextualSpacing/>
              <w:rPr>
                <w:rFonts w:ascii="Arial" w:hAnsi="Arial" w:cs="Arial"/>
                <w:b/>
              </w:rPr>
            </w:pPr>
            <w:r w:rsidRPr="00984025">
              <w:rPr>
                <w:rFonts w:ascii="Arial" w:hAnsi="Arial" w:cs="Arial"/>
                <w:b/>
              </w:rPr>
              <w:t>Four People</w:t>
            </w:r>
          </w:p>
        </w:tc>
        <w:tc>
          <w:tcPr>
            <w:tcW w:w="5310" w:type="dxa"/>
            <w:tcBorders>
              <w:top w:val="nil"/>
              <w:left w:val="nil"/>
              <w:bottom w:val="nil"/>
              <w:right w:val="nil"/>
            </w:tcBorders>
            <w:shd w:val="clear" w:color="auto" w:fill="auto"/>
          </w:tcPr>
          <w:p w:rsidR="00716AF9" w:rsidRPr="00984025" w:rsidRDefault="00680C19" w:rsidP="00680C19">
            <w:pPr>
              <w:contextualSpacing/>
              <w:rPr>
                <w:rFonts w:ascii="Arial" w:hAnsi="Arial" w:cs="Arial"/>
              </w:rPr>
            </w:pPr>
            <w:r>
              <w:rPr>
                <w:rFonts w:ascii="Arial" w:hAnsi="Arial" w:cs="Arial"/>
              </w:rPr>
              <w:t>$2,500</w:t>
            </w:r>
            <w:bookmarkStart w:id="0" w:name="_GoBack"/>
            <w:bookmarkEnd w:id="0"/>
            <w:r w:rsidR="00716AF9" w:rsidRPr="00984025">
              <w:rPr>
                <w:rFonts w:ascii="Arial" w:hAnsi="Arial" w:cs="Arial"/>
              </w:rPr>
              <w:t xml:space="preserve"> per month </w:t>
            </w:r>
            <w:r>
              <w:rPr>
                <w:rFonts w:ascii="Arial" w:hAnsi="Arial" w:cs="Arial"/>
              </w:rPr>
              <w:t>($30,000</w:t>
            </w:r>
            <w:r w:rsidR="00716AF9" w:rsidRPr="00984025">
              <w:rPr>
                <w:rFonts w:ascii="Arial" w:hAnsi="Arial" w:cs="Arial"/>
              </w:rPr>
              <w:t xml:space="preserve"> per year)</w:t>
            </w:r>
          </w:p>
        </w:tc>
      </w:tr>
    </w:tbl>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716AF9" w:rsidRDefault="00716AF9" w:rsidP="00A42A08">
      <w:pPr>
        <w:spacing w:line="240" w:lineRule="auto"/>
        <w:ind w:hanging="360"/>
        <w:contextualSpacing/>
        <w:rPr>
          <w:rFonts w:ascii="Arial" w:hAnsi="Arial" w:cs="Arial"/>
          <w:b/>
          <w:u w:val="single"/>
        </w:rPr>
      </w:pPr>
    </w:p>
    <w:p w:rsidR="001F5041" w:rsidRDefault="001F5041" w:rsidP="00A42A08">
      <w:pPr>
        <w:spacing w:line="240" w:lineRule="auto"/>
        <w:ind w:hanging="360"/>
        <w:contextualSpacing/>
        <w:rPr>
          <w:rFonts w:ascii="Arial" w:hAnsi="Arial" w:cs="Arial"/>
          <w:b/>
          <w:u w:val="single"/>
        </w:rPr>
      </w:pPr>
      <w:r>
        <w:rPr>
          <w:rFonts w:ascii="Arial" w:hAnsi="Arial" w:cs="Arial"/>
          <w:b/>
          <w:u w:val="single"/>
        </w:rPr>
        <w:t>Medical Assistance (Medicaid)</w:t>
      </w:r>
      <w:r w:rsidR="00554FFE">
        <w:rPr>
          <w:rFonts w:ascii="Arial" w:hAnsi="Arial" w:cs="Arial"/>
          <w:b/>
          <w:u w:val="single"/>
        </w:rPr>
        <w:t xml:space="preserve"> &amp; Private Health Insurance</w:t>
      </w:r>
    </w:p>
    <w:p w:rsidR="00165523" w:rsidRDefault="00165523" w:rsidP="00C17DC7">
      <w:pPr>
        <w:spacing w:line="240" w:lineRule="auto"/>
        <w:contextualSpacing/>
        <w:rPr>
          <w:rFonts w:ascii="Arial" w:hAnsi="Arial" w:cs="Arial"/>
          <w:b/>
          <w:u w:val="single"/>
        </w:rPr>
      </w:pPr>
    </w:p>
    <w:tbl>
      <w:tblPr>
        <w:tblStyle w:val="TableGrid"/>
        <w:tblW w:w="11430" w:type="dxa"/>
        <w:tblInd w:w="-365" w:type="dxa"/>
        <w:tblLook w:val="04A0" w:firstRow="1" w:lastRow="0" w:firstColumn="1" w:lastColumn="0" w:noHBand="0" w:noVBand="1"/>
      </w:tblPr>
      <w:tblGrid>
        <w:gridCol w:w="2700"/>
        <w:gridCol w:w="990"/>
        <w:gridCol w:w="1710"/>
        <w:gridCol w:w="1710"/>
        <w:gridCol w:w="4320"/>
      </w:tblGrid>
      <w:tr w:rsidR="001F5041" w:rsidTr="00C8382C">
        <w:tc>
          <w:tcPr>
            <w:tcW w:w="2700" w:type="dxa"/>
          </w:tcPr>
          <w:p w:rsidR="001F5041" w:rsidRPr="0018597E" w:rsidRDefault="0018597E" w:rsidP="0018597E">
            <w:pPr>
              <w:jc w:val="center"/>
              <w:rPr>
                <w:rFonts w:ascii="Arial" w:hAnsi="Arial" w:cs="Arial"/>
                <w:b/>
              </w:rPr>
            </w:pPr>
            <w:r>
              <w:rPr>
                <w:rFonts w:ascii="Arial" w:hAnsi="Arial" w:cs="Arial"/>
                <w:b/>
              </w:rPr>
              <w:t>BENEFIT</w:t>
            </w:r>
          </w:p>
        </w:tc>
        <w:tc>
          <w:tcPr>
            <w:tcW w:w="990" w:type="dxa"/>
          </w:tcPr>
          <w:p w:rsidR="001F5041" w:rsidRPr="0018597E" w:rsidRDefault="001F5041" w:rsidP="0018597E">
            <w:pPr>
              <w:jc w:val="center"/>
              <w:rPr>
                <w:rFonts w:ascii="Arial" w:hAnsi="Arial" w:cs="Arial"/>
                <w:b/>
              </w:rPr>
            </w:pPr>
          </w:p>
        </w:tc>
        <w:tc>
          <w:tcPr>
            <w:tcW w:w="1710" w:type="dxa"/>
          </w:tcPr>
          <w:p w:rsidR="001F5041" w:rsidRPr="0018597E" w:rsidRDefault="0018597E" w:rsidP="0018597E">
            <w:pPr>
              <w:jc w:val="center"/>
              <w:rPr>
                <w:rFonts w:ascii="Arial" w:hAnsi="Arial" w:cs="Arial"/>
                <w:b/>
              </w:rPr>
            </w:pPr>
            <w:r>
              <w:rPr>
                <w:rFonts w:ascii="Arial" w:hAnsi="Arial" w:cs="Arial"/>
                <w:b/>
              </w:rPr>
              <w:t>ONE PERSON</w:t>
            </w:r>
          </w:p>
        </w:tc>
        <w:tc>
          <w:tcPr>
            <w:tcW w:w="1710" w:type="dxa"/>
          </w:tcPr>
          <w:p w:rsidR="001F5041" w:rsidRPr="0018597E" w:rsidRDefault="0018597E" w:rsidP="0018597E">
            <w:pPr>
              <w:jc w:val="center"/>
              <w:rPr>
                <w:rFonts w:ascii="Arial" w:hAnsi="Arial" w:cs="Arial"/>
                <w:b/>
              </w:rPr>
            </w:pPr>
            <w:r>
              <w:rPr>
                <w:rFonts w:ascii="Arial" w:hAnsi="Arial" w:cs="Arial"/>
                <w:b/>
              </w:rPr>
              <w:t>TWO PEOPLE</w:t>
            </w:r>
          </w:p>
        </w:tc>
        <w:tc>
          <w:tcPr>
            <w:tcW w:w="4320" w:type="dxa"/>
          </w:tcPr>
          <w:p w:rsidR="001F5041" w:rsidRPr="0018597E" w:rsidRDefault="0018597E" w:rsidP="0018597E">
            <w:pPr>
              <w:jc w:val="center"/>
              <w:rPr>
                <w:rFonts w:ascii="Arial" w:hAnsi="Arial" w:cs="Arial"/>
                <w:b/>
              </w:rPr>
            </w:pPr>
            <w:r>
              <w:rPr>
                <w:rFonts w:ascii="Arial" w:hAnsi="Arial" w:cs="Arial"/>
                <w:b/>
              </w:rPr>
              <w:t>PROGRAM DESCRIPTION</w:t>
            </w:r>
          </w:p>
        </w:tc>
      </w:tr>
      <w:tr w:rsidR="001F5041" w:rsidTr="00716AF9">
        <w:trPr>
          <w:trHeight w:val="1619"/>
        </w:trPr>
        <w:tc>
          <w:tcPr>
            <w:tcW w:w="2700" w:type="dxa"/>
          </w:tcPr>
          <w:p w:rsidR="001F5041" w:rsidRPr="00554FFE" w:rsidRDefault="00554FFE" w:rsidP="003F3803">
            <w:pPr>
              <w:rPr>
                <w:rFonts w:ascii="Arial" w:hAnsi="Arial" w:cs="Arial"/>
                <w:b/>
              </w:rPr>
            </w:pPr>
            <w:r>
              <w:rPr>
                <w:rFonts w:ascii="Arial" w:hAnsi="Arial" w:cs="Arial"/>
                <w:b/>
              </w:rPr>
              <w:t>Medical Assistance for those age 65 and older</w:t>
            </w:r>
          </w:p>
        </w:tc>
        <w:tc>
          <w:tcPr>
            <w:tcW w:w="990" w:type="dxa"/>
          </w:tcPr>
          <w:p w:rsidR="001F5041" w:rsidRDefault="00554FFE" w:rsidP="00431D4D">
            <w:pPr>
              <w:jc w:val="center"/>
              <w:rPr>
                <w:rFonts w:ascii="Arial" w:hAnsi="Arial" w:cs="Arial"/>
              </w:rPr>
            </w:pPr>
            <w:r>
              <w:rPr>
                <w:rFonts w:ascii="Arial" w:hAnsi="Arial" w:cs="Arial"/>
              </w:rPr>
              <w:t>Income</w:t>
            </w:r>
          </w:p>
          <w:p w:rsidR="00554FFE" w:rsidRDefault="00554FFE" w:rsidP="00431D4D">
            <w:pPr>
              <w:jc w:val="center"/>
              <w:rPr>
                <w:rFonts w:ascii="Arial" w:hAnsi="Arial" w:cs="Arial"/>
              </w:rPr>
            </w:pPr>
          </w:p>
          <w:p w:rsidR="00554FFE" w:rsidRDefault="00554FFE" w:rsidP="00431D4D">
            <w:pPr>
              <w:jc w:val="center"/>
              <w:rPr>
                <w:rFonts w:ascii="Arial" w:hAnsi="Arial" w:cs="Arial"/>
              </w:rPr>
            </w:pPr>
            <w:r>
              <w:rPr>
                <w:rFonts w:ascii="Arial" w:hAnsi="Arial" w:cs="Arial"/>
              </w:rPr>
              <w:t>Assets</w:t>
            </w:r>
          </w:p>
        </w:tc>
        <w:tc>
          <w:tcPr>
            <w:tcW w:w="1710" w:type="dxa"/>
          </w:tcPr>
          <w:p w:rsidR="001F5041" w:rsidRDefault="00554FFE" w:rsidP="00554FFE">
            <w:pPr>
              <w:jc w:val="center"/>
              <w:rPr>
                <w:rFonts w:ascii="Arial" w:hAnsi="Arial" w:cs="Arial"/>
              </w:rPr>
            </w:pPr>
            <w:r>
              <w:rPr>
                <w:rFonts w:ascii="Arial" w:hAnsi="Arial" w:cs="Arial"/>
              </w:rPr>
              <w:t>$350</w:t>
            </w:r>
          </w:p>
          <w:p w:rsidR="00554FFE" w:rsidRDefault="00554FFE" w:rsidP="00554FFE">
            <w:pPr>
              <w:jc w:val="center"/>
              <w:rPr>
                <w:rFonts w:ascii="Arial" w:hAnsi="Arial" w:cs="Arial"/>
              </w:rPr>
            </w:pPr>
          </w:p>
          <w:p w:rsidR="00554FFE" w:rsidRDefault="00554FFE" w:rsidP="00554FFE">
            <w:pPr>
              <w:jc w:val="center"/>
              <w:rPr>
                <w:rFonts w:ascii="Arial" w:hAnsi="Arial" w:cs="Arial"/>
              </w:rPr>
            </w:pPr>
            <w:r>
              <w:rPr>
                <w:rFonts w:ascii="Arial" w:hAnsi="Arial" w:cs="Arial"/>
              </w:rPr>
              <w:t>$2,500</w:t>
            </w:r>
          </w:p>
        </w:tc>
        <w:tc>
          <w:tcPr>
            <w:tcW w:w="1710" w:type="dxa"/>
          </w:tcPr>
          <w:p w:rsidR="001F5041" w:rsidRDefault="00554FFE" w:rsidP="00554FFE">
            <w:pPr>
              <w:jc w:val="center"/>
              <w:rPr>
                <w:rFonts w:ascii="Arial" w:hAnsi="Arial" w:cs="Arial"/>
              </w:rPr>
            </w:pPr>
            <w:r>
              <w:rPr>
                <w:rFonts w:ascii="Arial" w:hAnsi="Arial" w:cs="Arial"/>
              </w:rPr>
              <w:t>$392</w:t>
            </w:r>
          </w:p>
          <w:p w:rsidR="00554FFE" w:rsidRDefault="00554FFE" w:rsidP="00554FFE">
            <w:pPr>
              <w:jc w:val="center"/>
              <w:rPr>
                <w:rFonts w:ascii="Arial" w:hAnsi="Arial" w:cs="Arial"/>
              </w:rPr>
            </w:pPr>
          </w:p>
          <w:p w:rsidR="00554FFE" w:rsidRDefault="00554FFE" w:rsidP="00554FFE">
            <w:pPr>
              <w:jc w:val="center"/>
              <w:rPr>
                <w:rFonts w:ascii="Arial" w:hAnsi="Arial" w:cs="Arial"/>
              </w:rPr>
            </w:pPr>
            <w:r>
              <w:rPr>
                <w:rFonts w:ascii="Arial" w:hAnsi="Arial" w:cs="Arial"/>
              </w:rPr>
              <w:t>$3,000</w:t>
            </w:r>
          </w:p>
        </w:tc>
        <w:tc>
          <w:tcPr>
            <w:tcW w:w="4320" w:type="dxa"/>
          </w:tcPr>
          <w:p w:rsidR="001F5041" w:rsidRPr="00554FFE" w:rsidRDefault="00554FFE" w:rsidP="00554FFE">
            <w:pPr>
              <w:pStyle w:val="NormalWeb"/>
              <w:shd w:val="clear" w:color="auto" w:fill="FFFFFF"/>
              <w:spacing w:before="0" w:beforeAutospacing="0" w:after="225" w:afterAutospacing="0"/>
              <w:contextualSpacing/>
              <w:rPr>
                <w:rFonts w:ascii="Arial" w:hAnsi="Arial" w:cs="Arial"/>
                <w:color w:val="000000"/>
                <w:sz w:val="22"/>
                <w:szCs w:val="22"/>
              </w:rPr>
            </w:pPr>
            <w:r>
              <w:rPr>
                <w:rFonts w:ascii="Arial" w:hAnsi="Arial" w:cs="Arial"/>
              </w:rPr>
              <w:t xml:space="preserve">State-funded health insurance. </w:t>
            </w:r>
            <w:r w:rsidRPr="00200BC2">
              <w:rPr>
                <w:rFonts w:ascii="Arial" w:hAnsi="Arial" w:cs="Arial"/>
                <w:color w:val="000000"/>
                <w:sz w:val="22"/>
                <w:szCs w:val="22"/>
              </w:rPr>
              <w:t>Requires documentation of disability; individuals can "spend down" to this income level to be eligible. Excludable assets include house, car, and burial plan. </w:t>
            </w:r>
          </w:p>
        </w:tc>
      </w:tr>
      <w:tr w:rsidR="001F5041" w:rsidTr="00C8382C">
        <w:tc>
          <w:tcPr>
            <w:tcW w:w="2700" w:type="dxa"/>
          </w:tcPr>
          <w:p w:rsidR="001F5041" w:rsidRPr="00554FFE" w:rsidRDefault="00554FFE" w:rsidP="003F3803">
            <w:pPr>
              <w:rPr>
                <w:rFonts w:ascii="Arial" w:hAnsi="Arial" w:cs="Arial"/>
                <w:b/>
              </w:rPr>
            </w:pPr>
            <w:r>
              <w:rPr>
                <w:rFonts w:ascii="Arial" w:hAnsi="Arial" w:cs="Arial"/>
                <w:b/>
              </w:rPr>
              <w:t>Medical Assistance for those age 65 and younger</w:t>
            </w:r>
          </w:p>
        </w:tc>
        <w:tc>
          <w:tcPr>
            <w:tcW w:w="990" w:type="dxa"/>
          </w:tcPr>
          <w:p w:rsidR="001F5041" w:rsidRDefault="00554FFE" w:rsidP="00431D4D">
            <w:pPr>
              <w:jc w:val="center"/>
              <w:rPr>
                <w:rFonts w:ascii="Arial" w:hAnsi="Arial" w:cs="Arial"/>
              </w:rPr>
            </w:pPr>
            <w:r>
              <w:rPr>
                <w:rFonts w:ascii="Arial" w:hAnsi="Arial" w:cs="Arial"/>
              </w:rPr>
              <w:t>Income</w:t>
            </w:r>
          </w:p>
          <w:p w:rsidR="00554FFE" w:rsidRDefault="00554FFE" w:rsidP="00431D4D">
            <w:pPr>
              <w:jc w:val="center"/>
              <w:rPr>
                <w:rFonts w:ascii="Arial" w:hAnsi="Arial" w:cs="Arial"/>
              </w:rPr>
            </w:pPr>
          </w:p>
          <w:p w:rsidR="00554FFE" w:rsidRDefault="00554FFE" w:rsidP="00431D4D">
            <w:pPr>
              <w:jc w:val="center"/>
              <w:rPr>
                <w:rFonts w:ascii="Arial" w:hAnsi="Arial" w:cs="Arial"/>
              </w:rPr>
            </w:pPr>
            <w:r>
              <w:rPr>
                <w:rFonts w:ascii="Arial" w:hAnsi="Arial" w:cs="Arial"/>
              </w:rPr>
              <w:t>Assets</w:t>
            </w:r>
          </w:p>
        </w:tc>
        <w:tc>
          <w:tcPr>
            <w:tcW w:w="1710" w:type="dxa"/>
          </w:tcPr>
          <w:p w:rsidR="001F5041" w:rsidRDefault="005C6376" w:rsidP="00554FFE">
            <w:pPr>
              <w:jc w:val="center"/>
              <w:rPr>
                <w:rFonts w:ascii="Arial" w:hAnsi="Arial" w:cs="Arial"/>
              </w:rPr>
            </w:pPr>
            <w:r w:rsidRPr="00E85229">
              <w:rPr>
                <w:rFonts w:ascii="Arial" w:hAnsi="Arial" w:cs="Arial"/>
              </w:rPr>
              <w:t>$1,564</w:t>
            </w:r>
          </w:p>
          <w:p w:rsidR="00554FFE" w:rsidRDefault="00554FFE" w:rsidP="00554FFE">
            <w:pPr>
              <w:jc w:val="center"/>
              <w:rPr>
                <w:rFonts w:ascii="Arial" w:hAnsi="Arial" w:cs="Arial"/>
              </w:rPr>
            </w:pPr>
          </w:p>
          <w:p w:rsidR="00554FFE" w:rsidRDefault="00554FFE" w:rsidP="00554FFE">
            <w:pPr>
              <w:jc w:val="center"/>
              <w:rPr>
                <w:rFonts w:ascii="Arial" w:hAnsi="Arial" w:cs="Arial"/>
              </w:rPr>
            </w:pPr>
            <w:r>
              <w:rPr>
                <w:rFonts w:ascii="Arial" w:hAnsi="Arial" w:cs="Arial"/>
              </w:rPr>
              <w:t>$2,500</w:t>
            </w:r>
          </w:p>
        </w:tc>
        <w:tc>
          <w:tcPr>
            <w:tcW w:w="1710" w:type="dxa"/>
          </w:tcPr>
          <w:p w:rsidR="001F5041" w:rsidRDefault="005C6376" w:rsidP="00554FFE">
            <w:pPr>
              <w:jc w:val="center"/>
              <w:rPr>
                <w:rFonts w:ascii="Arial" w:hAnsi="Arial" w:cs="Arial"/>
              </w:rPr>
            </w:pPr>
            <w:r w:rsidRPr="00E85229">
              <w:rPr>
                <w:rFonts w:ascii="Arial" w:hAnsi="Arial" w:cs="Arial"/>
              </w:rPr>
              <w:t>$2,106</w:t>
            </w:r>
          </w:p>
          <w:p w:rsidR="00554FFE" w:rsidRDefault="00554FFE" w:rsidP="00554FFE">
            <w:pPr>
              <w:jc w:val="center"/>
              <w:rPr>
                <w:rFonts w:ascii="Arial" w:hAnsi="Arial" w:cs="Arial"/>
              </w:rPr>
            </w:pPr>
          </w:p>
          <w:p w:rsidR="00554FFE" w:rsidRDefault="00554FFE" w:rsidP="00554FFE">
            <w:pPr>
              <w:jc w:val="center"/>
              <w:rPr>
                <w:rFonts w:ascii="Arial" w:hAnsi="Arial" w:cs="Arial"/>
              </w:rPr>
            </w:pPr>
            <w:r>
              <w:rPr>
                <w:rFonts w:ascii="Arial" w:hAnsi="Arial" w:cs="Arial"/>
              </w:rPr>
              <w:t>$3,000</w:t>
            </w:r>
          </w:p>
        </w:tc>
        <w:tc>
          <w:tcPr>
            <w:tcW w:w="4320" w:type="dxa"/>
          </w:tcPr>
          <w:p w:rsidR="001F5041" w:rsidRDefault="00554FFE" w:rsidP="00CA3EEB">
            <w:pPr>
              <w:rPr>
                <w:rFonts w:ascii="Arial" w:hAnsi="Arial" w:cs="Arial"/>
                <w:color w:val="000000"/>
              </w:rPr>
            </w:pPr>
            <w:r>
              <w:rPr>
                <w:rFonts w:ascii="Arial" w:hAnsi="Arial" w:cs="Arial"/>
              </w:rPr>
              <w:t xml:space="preserve">State-funded health insurance. Typically requires applicant to not receive any other types of health insurance (including Medicare). </w:t>
            </w:r>
            <w:r w:rsidRPr="00200BC2">
              <w:rPr>
                <w:rFonts w:ascii="Arial" w:hAnsi="Arial" w:cs="Arial"/>
                <w:color w:val="000000"/>
              </w:rPr>
              <w:t>Excludable assets include house, car, and burial plan. </w:t>
            </w:r>
          </w:p>
          <w:p w:rsidR="004F3A4D" w:rsidRDefault="004F3A4D" w:rsidP="00CA3EEB">
            <w:pPr>
              <w:rPr>
                <w:rFonts w:ascii="Arial" w:hAnsi="Arial" w:cs="Arial"/>
              </w:rPr>
            </w:pPr>
          </w:p>
        </w:tc>
      </w:tr>
      <w:tr w:rsidR="00554FFE" w:rsidTr="00C8382C">
        <w:trPr>
          <w:trHeight w:val="1340"/>
        </w:trPr>
        <w:tc>
          <w:tcPr>
            <w:tcW w:w="2700" w:type="dxa"/>
          </w:tcPr>
          <w:p w:rsidR="001B6D0C" w:rsidRDefault="00554FFE" w:rsidP="003F3803">
            <w:pPr>
              <w:rPr>
                <w:rFonts w:ascii="Arial" w:hAnsi="Arial" w:cs="Arial"/>
                <w:b/>
                <w:u w:val="single"/>
              </w:rPr>
            </w:pPr>
            <w:r>
              <w:rPr>
                <w:rFonts w:ascii="Arial" w:hAnsi="Arial" w:cs="Arial"/>
                <w:b/>
              </w:rPr>
              <w:t xml:space="preserve">Reduced private health insurance premiums for qualified plans through </w:t>
            </w:r>
            <w:r>
              <w:rPr>
                <w:rFonts w:ascii="Arial" w:hAnsi="Arial" w:cs="Arial"/>
                <w:b/>
                <w:u w:val="single"/>
              </w:rPr>
              <w:t>Maryland Health Connection</w:t>
            </w:r>
          </w:p>
          <w:p w:rsidR="00554FFE" w:rsidRPr="001B6D0C" w:rsidRDefault="00554FFE" w:rsidP="001B6D0C">
            <w:pPr>
              <w:ind w:firstLine="720"/>
              <w:rPr>
                <w:rFonts w:ascii="Arial" w:hAnsi="Arial" w:cs="Arial"/>
              </w:rPr>
            </w:pPr>
          </w:p>
        </w:tc>
        <w:tc>
          <w:tcPr>
            <w:tcW w:w="990" w:type="dxa"/>
          </w:tcPr>
          <w:p w:rsidR="00554FFE" w:rsidRDefault="00554FFE" w:rsidP="00431D4D">
            <w:pPr>
              <w:jc w:val="center"/>
              <w:rPr>
                <w:rFonts w:ascii="Arial" w:hAnsi="Arial" w:cs="Arial"/>
              </w:rPr>
            </w:pPr>
            <w:r>
              <w:rPr>
                <w:rFonts w:ascii="Arial" w:hAnsi="Arial" w:cs="Arial"/>
              </w:rPr>
              <w:t>Income</w:t>
            </w:r>
          </w:p>
        </w:tc>
        <w:tc>
          <w:tcPr>
            <w:tcW w:w="1710" w:type="dxa"/>
          </w:tcPr>
          <w:p w:rsidR="00554FFE" w:rsidRPr="00235E92" w:rsidRDefault="005C6376" w:rsidP="00235E92">
            <w:pPr>
              <w:jc w:val="center"/>
              <w:rPr>
                <w:rFonts w:ascii="Arial" w:hAnsi="Arial" w:cs="Arial"/>
              </w:rPr>
            </w:pPr>
            <w:r w:rsidRPr="00E85229">
              <w:rPr>
                <w:rFonts w:ascii="Arial" w:hAnsi="Arial" w:cs="Arial"/>
              </w:rPr>
              <w:t>$1,565</w:t>
            </w:r>
            <w:r w:rsidR="00235E92" w:rsidRPr="00E85229">
              <w:rPr>
                <w:rFonts w:ascii="Arial" w:hAnsi="Arial" w:cs="Arial"/>
              </w:rPr>
              <w:t>-$8,104 (figure shown for age 60)</w:t>
            </w:r>
          </w:p>
        </w:tc>
        <w:tc>
          <w:tcPr>
            <w:tcW w:w="1710" w:type="dxa"/>
          </w:tcPr>
          <w:p w:rsidR="00235E92" w:rsidRPr="00E85229" w:rsidRDefault="005C6376" w:rsidP="00235E92">
            <w:pPr>
              <w:jc w:val="center"/>
              <w:rPr>
                <w:rFonts w:ascii="Arial" w:hAnsi="Arial" w:cs="Arial"/>
              </w:rPr>
            </w:pPr>
            <w:r w:rsidRPr="00E85229">
              <w:rPr>
                <w:rFonts w:ascii="Arial" w:hAnsi="Arial" w:cs="Arial"/>
              </w:rPr>
              <w:t>$2,107</w:t>
            </w:r>
            <w:r w:rsidR="00235E92" w:rsidRPr="00E85229">
              <w:rPr>
                <w:rFonts w:ascii="Arial" w:hAnsi="Arial" w:cs="Arial"/>
              </w:rPr>
              <w:t xml:space="preserve">-$16,208 </w:t>
            </w:r>
          </w:p>
          <w:p w:rsidR="00554FFE" w:rsidRPr="00235E92" w:rsidRDefault="00235E92" w:rsidP="00235E92">
            <w:pPr>
              <w:jc w:val="center"/>
              <w:rPr>
                <w:rFonts w:ascii="Arial" w:hAnsi="Arial" w:cs="Arial"/>
              </w:rPr>
            </w:pPr>
            <w:r w:rsidRPr="00E85229">
              <w:rPr>
                <w:rFonts w:ascii="Arial" w:hAnsi="Arial" w:cs="Arial"/>
              </w:rPr>
              <w:t>(figure shown for couple age 60)</w:t>
            </w:r>
          </w:p>
        </w:tc>
        <w:tc>
          <w:tcPr>
            <w:tcW w:w="4320" w:type="dxa"/>
          </w:tcPr>
          <w:p w:rsidR="00554FFE" w:rsidRDefault="00554FFE" w:rsidP="003F3803">
            <w:pPr>
              <w:rPr>
                <w:rFonts w:ascii="Arial" w:hAnsi="Arial" w:cs="Arial"/>
                <w:color w:val="000000"/>
              </w:rPr>
            </w:pPr>
            <w:r w:rsidRPr="00200BC2">
              <w:rPr>
                <w:rFonts w:ascii="Arial" w:hAnsi="Arial" w:cs="Arial"/>
                <w:color w:val="000000"/>
              </w:rPr>
              <w:t>To qualify for Maryland Health Connection, you must be under age 65, be a U.S. citizen or a qualified alien for five or more years, and be a resident of the state of Maryland</w:t>
            </w:r>
            <w:r>
              <w:rPr>
                <w:rFonts w:ascii="Arial" w:hAnsi="Arial" w:cs="Arial"/>
                <w:color w:val="000000"/>
              </w:rPr>
              <w:t>.</w:t>
            </w:r>
            <w:r w:rsidR="00235E92">
              <w:rPr>
                <w:rFonts w:ascii="Arial" w:hAnsi="Arial" w:cs="Arial"/>
                <w:color w:val="000000"/>
              </w:rPr>
              <w:t xml:space="preserve"> Maximum income requirement will vary based on age.</w:t>
            </w:r>
          </w:p>
          <w:p w:rsidR="004F3A4D" w:rsidRDefault="004F3A4D" w:rsidP="003F3803">
            <w:pPr>
              <w:rPr>
                <w:rFonts w:ascii="Arial" w:hAnsi="Arial" w:cs="Arial"/>
              </w:rPr>
            </w:pPr>
          </w:p>
        </w:tc>
      </w:tr>
      <w:tr w:rsidR="001F5041" w:rsidTr="00C8382C">
        <w:tc>
          <w:tcPr>
            <w:tcW w:w="2700" w:type="dxa"/>
          </w:tcPr>
          <w:p w:rsidR="001F5041" w:rsidRPr="00554FFE" w:rsidRDefault="00554FFE" w:rsidP="003F3803">
            <w:pPr>
              <w:rPr>
                <w:rFonts w:ascii="Arial" w:hAnsi="Arial" w:cs="Arial"/>
                <w:b/>
              </w:rPr>
            </w:pPr>
            <w:r>
              <w:rPr>
                <w:rFonts w:ascii="Arial" w:hAnsi="Arial" w:cs="Arial"/>
                <w:b/>
              </w:rPr>
              <w:t xml:space="preserve">Employed Individuals with Disabilities (EID) </w:t>
            </w:r>
          </w:p>
        </w:tc>
        <w:tc>
          <w:tcPr>
            <w:tcW w:w="990" w:type="dxa"/>
          </w:tcPr>
          <w:p w:rsidR="001F5041" w:rsidRDefault="00554FFE" w:rsidP="00431D4D">
            <w:pPr>
              <w:jc w:val="center"/>
              <w:rPr>
                <w:rFonts w:ascii="Arial" w:hAnsi="Arial" w:cs="Arial"/>
              </w:rPr>
            </w:pPr>
            <w:r>
              <w:rPr>
                <w:rFonts w:ascii="Arial" w:hAnsi="Arial" w:cs="Arial"/>
              </w:rPr>
              <w:t>Income</w:t>
            </w:r>
          </w:p>
          <w:p w:rsidR="00554FFE" w:rsidRDefault="00554FFE" w:rsidP="00431D4D">
            <w:pPr>
              <w:jc w:val="center"/>
              <w:rPr>
                <w:rFonts w:ascii="Arial" w:hAnsi="Arial" w:cs="Arial"/>
              </w:rPr>
            </w:pPr>
          </w:p>
          <w:p w:rsidR="00554FFE" w:rsidRDefault="00554FFE" w:rsidP="00431D4D">
            <w:pPr>
              <w:jc w:val="center"/>
              <w:rPr>
                <w:rFonts w:ascii="Arial" w:hAnsi="Arial" w:cs="Arial"/>
              </w:rPr>
            </w:pPr>
          </w:p>
          <w:p w:rsidR="00554FFE" w:rsidRDefault="00554FFE" w:rsidP="00431D4D">
            <w:pPr>
              <w:jc w:val="center"/>
              <w:rPr>
                <w:rFonts w:ascii="Arial" w:hAnsi="Arial" w:cs="Arial"/>
              </w:rPr>
            </w:pPr>
          </w:p>
          <w:p w:rsidR="00554FFE" w:rsidRDefault="00554FFE" w:rsidP="00431D4D">
            <w:pPr>
              <w:jc w:val="center"/>
              <w:rPr>
                <w:rFonts w:ascii="Arial" w:hAnsi="Arial" w:cs="Arial"/>
              </w:rPr>
            </w:pPr>
            <w:r>
              <w:rPr>
                <w:rFonts w:ascii="Arial" w:hAnsi="Arial" w:cs="Arial"/>
              </w:rPr>
              <w:t>Assets</w:t>
            </w:r>
          </w:p>
        </w:tc>
        <w:tc>
          <w:tcPr>
            <w:tcW w:w="1710" w:type="dxa"/>
          </w:tcPr>
          <w:p w:rsidR="00554FFE" w:rsidRDefault="00653FA9" w:rsidP="00554FFE">
            <w:pPr>
              <w:jc w:val="center"/>
              <w:rPr>
                <w:rFonts w:ascii="Arial" w:hAnsi="Arial" w:cs="Arial"/>
              </w:rPr>
            </w:pPr>
            <w:r w:rsidRPr="001F216E">
              <w:rPr>
                <w:rFonts w:ascii="Arial" w:hAnsi="Arial" w:cs="Arial"/>
              </w:rPr>
              <w:t>No income limit</w:t>
            </w:r>
          </w:p>
          <w:p w:rsidR="00653FA9" w:rsidRDefault="00653FA9" w:rsidP="00554FFE">
            <w:pPr>
              <w:jc w:val="center"/>
              <w:rPr>
                <w:rFonts w:ascii="Arial" w:hAnsi="Arial" w:cs="Arial"/>
              </w:rPr>
            </w:pPr>
          </w:p>
          <w:p w:rsidR="00653FA9" w:rsidRDefault="00653FA9" w:rsidP="00554FFE">
            <w:pPr>
              <w:jc w:val="center"/>
              <w:rPr>
                <w:rFonts w:ascii="Arial" w:hAnsi="Arial" w:cs="Arial"/>
              </w:rPr>
            </w:pPr>
          </w:p>
          <w:p w:rsidR="00554FFE" w:rsidRDefault="00554FFE" w:rsidP="00554FFE">
            <w:pPr>
              <w:jc w:val="center"/>
              <w:rPr>
                <w:rFonts w:ascii="Arial" w:hAnsi="Arial" w:cs="Arial"/>
              </w:rPr>
            </w:pPr>
            <w:r>
              <w:rPr>
                <w:rFonts w:ascii="Arial" w:hAnsi="Arial" w:cs="Arial"/>
              </w:rPr>
              <w:t>$10,000</w:t>
            </w:r>
          </w:p>
        </w:tc>
        <w:tc>
          <w:tcPr>
            <w:tcW w:w="1710" w:type="dxa"/>
          </w:tcPr>
          <w:p w:rsidR="00554FFE" w:rsidRDefault="00653FA9" w:rsidP="00554FFE">
            <w:pPr>
              <w:jc w:val="center"/>
              <w:rPr>
                <w:rFonts w:ascii="Arial" w:hAnsi="Arial" w:cs="Arial"/>
              </w:rPr>
            </w:pPr>
            <w:r w:rsidRPr="001F216E">
              <w:rPr>
                <w:rFonts w:ascii="Arial" w:hAnsi="Arial" w:cs="Arial"/>
              </w:rPr>
              <w:t>No income limit</w:t>
            </w:r>
          </w:p>
          <w:p w:rsidR="00653FA9" w:rsidRDefault="00653FA9" w:rsidP="00653FA9">
            <w:pPr>
              <w:tabs>
                <w:tab w:val="left" w:pos="248"/>
                <w:tab w:val="center" w:pos="747"/>
              </w:tabs>
              <w:rPr>
                <w:rFonts w:ascii="Arial" w:hAnsi="Arial" w:cs="Arial"/>
              </w:rPr>
            </w:pPr>
            <w:r>
              <w:rPr>
                <w:rFonts w:ascii="Arial" w:hAnsi="Arial" w:cs="Arial"/>
              </w:rPr>
              <w:tab/>
            </w:r>
          </w:p>
          <w:p w:rsidR="00653FA9" w:rsidRDefault="00653FA9" w:rsidP="00653FA9">
            <w:pPr>
              <w:tabs>
                <w:tab w:val="left" w:pos="248"/>
                <w:tab w:val="center" w:pos="747"/>
              </w:tabs>
              <w:rPr>
                <w:rFonts w:ascii="Arial" w:hAnsi="Arial" w:cs="Arial"/>
              </w:rPr>
            </w:pPr>
          </w:p>
          <w:p w:rsidR="00554FFE" w:rsidRDefault="00653FA9" w:rsidP="00653FA9">
            <w:pPr>
              <w:tabs>
                <w:tab w:val="left" w:pos="248"/>
                <w:tab w:val="center" w:pos="747"/>
              </w:tabs>
              <w:rPr>
                <w:rFonts w:ascii="Arial" w:hAnsi="Arial" w:cs="Arial"/>
              </w:rPr>
            </w:pPr>
            <w:r>
              <w:rPr>
                <w:rFonts w:ascii="Arial" w:hAnsi="Arial" w:cs="Arial"/>
              </w:rPr>
              <w:tab/>
            </w:r>
            <w:r w:rsidR="00554FFE">
              <w:rPr>
                <w:rFonts w:ascii="Arial" w:hAnsi="Arial" w:cs="Arial"/>
              </w:rPr>
              <w:t>$15,000</w:t>
            </w:r>
          </w:p>
        </w:tc>
        <w:tc>
          <w:tcPr>
            <w:tcW w:w="4320" w:type="dxa"/>
          </w:tcPr>
          <w:p w:rsidR="001F5041" w:rsidRDefault="00653FA9" w:rsidP="00653FA9">
            <w:pPr>
              <w:rPr>
                <w:rFonts w:ascii="Arial" w:hAnsi="Arial" w:cs="Arial"/>
              </w:rPr>
            </w:pPr>
            <w:r>
              <w:rPr>
                <w:rFonts w:ascii="Arial" w:hAnsi="Arial" w:cs="Arial"/>
              </w:rPr>
              <w:t>Medical Assistance buy-in program which</w:t>
            </w:r>
            <w:r w:rsidR="00554FFE" w:rsidRPr="00554FFE">
              <w:rPr>
                <w:rFonts w:ascii="Arial" w:hAnsi="Arial" w:cs="Arial"/>
              </w:rPr>
              <w:t xml:space="preserve"> benefits working Marylanders age 18-64 with disabilities</w:t>
            </w:r>
            <w:r>
              <w:rPr>
                <w:rFonts w:ascii="Arial" w:hAnsi="Arial" w:cs="Arial"/>
              </w:rPr>
              <w:t>. Beneficiaries pay a monthly premium</w:t>
            </w:r>
            <w:r w:rsidR="00554FFE" w:rsidRPr="00554FFE">
              <w:rPr>
                <w:rFonts w:ascii="Arial" w:hAnsi="Arial" w:cs="Arial"/>
              </w:rPr>
              <w:t xml:space="preserve"> on a sliding scale.  </w:t>
            </w:r>
          </w:p>
        </w:tc>
      </w:tr>
    </w:tbl>
    <w:p w:rsidR="00716AF9" w:rsidRDefault="00716AF9" w:rsidP="00201930">
      <w:pPr>
        <w:pStyle w:val="BodyText"/>
        <w:ind w:hanging="360"/>
        <w:rPr>
          <w:rFonts w:ascii="Arial" w:hAnsi="Arial" w:cs="Arial"/>
          <w:b/>
          <w:sz w:val="36"/>
        </w:rPr>
      </w:pPr>
    </w:p>
    <w:p w:rsidR="00984025" w:rsidRPr="00984025" w:rsidRDefault="00C27905" w:rsidP="00D970DB">
      <w:pPr>
        <w:pStyle w:val="BodyText"/>
        <w:ind w:hanging="360"/>
        <w:jc w:val="center"/>
        <w:rPr>
          <w:rFonts w:ascii="Arial" w:hAnsi="Arial" w:cs="Arial"/>
          <w:b/>
          <w:sz w:val="36"/>
        </w:rPr>
      </w:pPr>
      <w:r>
        <w:rPr>
          <w:rFonts w:ascii="Arial" w:hAnsi="Arial" w:cs="Arial"/>
          <w:b/>
          <w:sz w:val="36"/>
        </w:rPr>
        <w:t>Medicare 2023</w:t>
      </w:r>
    </w:p>
    <w:p w:rsidR="00984025" w:rsidRPr="00984025" w:rsidRDefault="00984025" w:rsidP="00201930">
      <w:pPr>
        <w:pStyle w:val="BodyText"/>
        <w:ind w:hanging="360"/>
        <w:rPr>
          <w:rFonts w:ascii="Arial" w:hAnsi="Arial" w:cs="Arial"/>
          <w:b/>
          <w:sz w:val="28"/>
        </w:rPr>
      </w:pPr>
      <w:r w:rsidRPr="001F216E">
        <w:rPr>
          <w:rFonts w:ascii="Arial" w:hAnsi="Arial" w:cs="Arial"/>
          <w:b/>
          <w:sz w:val="28"/>
          <w:highlight w:val="yellow"/>
        </w:rPr>
        <w:t>Medicare Part A</w:t>
      </w:r>
    </w:p>
    <w:p w:rsidR="00984025" w:rsidRDefault="00984025" w:rsidP="00984025">
      <w:pPr>
        <w:pStyle w:val="BodyText"/>
        <w:rPr>
          <w:rFonts w:ascii="Arial" w:hAnsi="Arial" w:cs="Arial"/>
        </w:rPr>
      </w:pPr>
    </w:p>
    <w:p w:rsidR="00984025" w:rsidRPr="001A12FA" w:rsidRDefault="00984025" w:rsidP="00984025">
      <w:pPr>
        <w:pStyle w:val="BodyText"/>
        <w:rPr>
          <w:rFonts w:ascii="Arial" w:hAnsi="Arial" w:cs="Arial"/>
          <w:b/>
        </w:rPr>
      </w:pPr>
      <w:r w:rsidRPr="00984025">
        <w:rPr>
          <w:rFonts w:ascii="Arial" w:hAnsi="Arial" w:cs="Arial"/>
          <w:b/>
        </w:rPr>
        <w:t>Monthly Premium:</w:t>
      </w:r>
      <w:r w:rsidRPr="00C11570">
        <w:rPr>
          <w:rFonts w:ascii="Arial" w:hAnsi="Arial" w:cs="Arial"/>
        </w:rPr>
        <w:t xml:space="preserve"> If you worked 40 or more quarters, generally there is no Part A premium. If you worked less qu</w:t>
      </w:r>
      <w:r>
        <w:rPr>
          <w:rFonts w:ascii="Arial" w:hAnsi="Arial" w:cs="Arial"/>
        </w:rPr>
        <w:t xml:space="preserve">arters, you pay a premium of </w:t>
      </w:r>
      <w:r w:rsidR="001F216E" w:rsidRPr="001F216E">
        <w:rPr>
          <w:rFonts w:ascii="Arial" w:hAnsi="Arial" w:cs="Arial"/>
          <w:highlight w:val="yellow"/>
        </w:rPr>
        <w:t>$506</w:t>
      </w:r>
      <w:r w:rsidRPr="001A12FA">
        <w:rPr>
          <w:rFonts w:ascii="Arial" w:hAnsi="Arial" w:cs="Arial"/>
        </w:rPr>
        <w:t xml:space="preserve"> per month for zero to 29 quarters; you pay </w:t>
      </w:r>
      <w:r w:rsidR="001F216E" w:rsidRPr="001F216E">
        <w:rPr>
          <w:rFonts w:ascii="Arial" w:hAnsi="Arial" w:cs="Arial"/>
          <w:highlight w:val="yellow"/>
        </w:rPr>
        <w:t>$278</w:t>
      </w:r>
      <w:r w:rsidRPr="001A12FA">
        <w:rPr>
          <w:rFonts w:ascii="Arial" w:hAnsi="Arial" w:cs="Arial"/>
        </w:rPr>
        <w:t xml:space="preserve"> per month for 30 to 39 quarters.</w:t>
      </w:r>
    </w:p>
    <w:p w:rsidR="00984025" w:rsidRPr="00984025" w:rsidRDefault="00984025" w:rsidP="00984025">
      <w:pPr>
        <w:pStyle w:val="BodyText"/>
        <w:rPr>
          <w:rFonts w:ascii="Arial" w:hAnsi="Arial" w:cs="Arial"/>
          <w:b/>
        </w:rPr>
      </w:pPr>
      <w:r w:rsidRPr="00984025">
        <w:rPr>
          <w:rFonts w:ascii="Arial" w:hAnsi="Arial" w:cs="Arial"/>
          <w:b/>
        </w:rPr>
        <w:t xml:space="preserve">Hospital Deductible: </w:t>
      </w:r>
      <w:r w:rsidRPr="001A12FA">
        <w:rPr>
          <w:rFonts w:ascii="Arial" w:hAnsi="Arial" w:cs="Arial"/>
        </w:rPr>
        <w:t xml:space="preserve">You pay </w:t>
      </w:r>
      <w:r w:rsidRPr="001F216E">
        <w:rPr>
          <w:rFonts w:ascii="Arial" w:hAnsi="Arial" w:cs="Arial"/>
          <w:highlight w:val="yellow"/>
        </w:rPr>
        <w:t>$1,</w:t>
      </w:r>
      <w:r w:rsidR="001F216E" w:rsidRPr="001F216E">
        <w:rPr>
          <w:rFonts w:ascii="Arial" w:hAnsi="Arial" w:cs="Arial"/>
          <w:highlight w:val="yellow"/>
        </w:rPr>
        <w:t>600</w:t>
      </w:r>
      <w:r w:rsidRPr="001A12FA">
        <w:rPr>
          <w:rFonts w:ascii="Arial" w:hAnsi="Arial" w:cs="Arial"/>
        </w:rPr>
        <w:t xml:space="preserve"> per benefit period (Medicare pays for benefit period of 60 days.)</w:t>
      </w:r>
    </w:p>
    <w:p w:rsidR="00984025" w:rsidRPr="001A12FA" w:rsidRDefault="00984025" w:rsidP="00984025">
      <w:pPr>
        <w:pStyle w:val="BodyText"/>
        <w:rPr>
          <w:rFonts w:ascii="Arial" w:hAnsi="Arial" w:cs="Arial"/>
          <w:b/>
        </w:rPr>
      </w:pPr>
      <w:r w:rsidRPr="00984025">
        <w:rPr>
          <w:rFonts w:ascii="Arial" w:hAnsi="Arial" w:cs="Arial"/>
          <w:b/>
        </w:rPr>
        <w:t>Coinsurance:</w:t>
      </w:r>
      <w:r w:rsidRPr="001A12FA">
        <w:rPr>
          <w:rFonts w:ascii="Arial" w:hAnsi="Arial" w:cs="Arial"/>
        </w:rPr>
        <w:t xml:space="preserve"> You pay </w:t>
      </w:r>
      <w:r w:rsidRPr="001F216E">
        <w:rPr>
          <w:rFonts w:ascii="Arial" w:hAnsi="Arial" w:cs="Arial"/>
          <w:highlight w:val="yellow"/>
        </w:rPr>
        <w:t>$</w:t>
      </w:r>
      <w:r w:rsidR="001F216E" w:rsidRPr="001F216E">
        <w:rPr>
          <w:rFonts w:ascii="Arial" w:hAnsi="Arial" w:cs="Arial"/>
          <w:highlight w:val="yellow"/>
        </w:rPr>
        <w:t>400</w:t>
      </w:r>
      <w:r w:rsidRPr="001A12FA">
        <w:rPr>
          <w:rFonts w:ascii="Arial" w:hAnsi="Arial" w:cs="Arial"/>
        </w:rPr>
        <w:t xml:space="preserve"> per day co-payment for days 61-90.</w:t>
      </w:r>
    </w:p>
    <w:p w:rsidR="00984025" w:rsidRPr="001A12FA" w:rsidRDefault="00984025" w:rsidP="00984025">
      <w:pPr>
        <w:pStyle w:val="BodyText"/>
        <w:rPr>
          <w:rFonts w:ascii="Arial" w:hAnsi="Arial" w:cs="Arial"/>
          <w:b/>
        </w:rPr>
      </w:pPr>
      <w:r w:rsidRPr="00984025">
        <w:rPr>
          <w:rFonts w:ascii="Arial" w:hAnsi="Arial" w:cs="Arial"/>
          <w:b/>
        </w:rPr>
        <w:t xml:space="preserve">Coinsurance: </w:t>
      </w:r>
      <w:r w:rsidRPr="001A12FA">
        <w:rPr>
          <w:rFonts w:ascii="Arial" w:hAnsi="Arial" w:cs="Arial"/>
        </w:rPr>
        <w:t xml:space="preserve">You pay </w:t>
      </w:r>
      <w:r w:rsidRPr="001F216E">
        <w:rPr>
          <w:rFonts w:ascii="Arial" w:hAnsi="Arial" w:cs="Arial"/>
          <w:highlight w:val="yellow"/>
        </w:rPr>
        <w:t>$</w:t>
      </w:r>
      <w:r w:rsidR="001F216E" w:rsidRPr="001F216E">
        <w:rPr>
          <w:rFonts w:ascii="Arial" w:hAnsi="Arial" w:cs="Arial"/>
          <w:highlight w:val="yellow"/>
        </w:rPr>
        <w:t>800</w:t>
      </w:r>
      <w:r w:rsidRPr="001A12FA">
        <w:rPr>
          <w:rFonts w:ascii="Arial" w:hAnsi="Arial" w:cs="Arial"/>
        </w:rPr>
        <w:t xml:space="preserve"> per day for days 91 to 150.</w:t>
      </w:r>
    </w:p>
    <w:p w:rsidR="00984025" w:rsidRPr="001A12FA" w:rsidRDefault="00984025" w:rsidP="00984025">
      <w:pPr>
        <w:pStyle w:val="BodyText"/>
        <w:rPr>
          <w:rFonts w:ascii="Arial" w:hAnsi="Arial" w:cs="Arial"/>
          <w:b/>
        </w:rPr>
      </w:pPr>
    </w:p>
    <w:p w:rsidR="00984025" w:rsidRPr="00984025" w:rsidRDefault="00984025" w:rsidP="00984025">
      <w:pPr>
        <w:pStyle w:val="BodyText"/>
        <w:rPr>
          <w:rFonts w:ascii="Arial" w:hAnsi="Arial" w:cs="Arial"/>
          <w:b/>
        </w:rPr>
      </w:pPr>
      <w:r w:rsidRPr="00984025">
        <w:rPr>
          <w:rFonts w:ascii="Arial" w:hAnsi="Arial" w:cs="Arial"/>
          <w:b/>
        </w:rPr>
        <w:t>Skilled Nursing Facility Coinsurance (after hospital stay of at least three days):</w:t>
      </w:r>
    </w:p>
    <w:p w:rsidR="00984025" w:rsidRPr="001A12FA" w:rsidRDefault="00984025" w:rsidP="00984025">
      <w:pPr>
        <w:pStyle w:val="BodyText"/>
        <w:numPr>
          <w:ilvl w:val="0"/>
          <w:numId w:val="1"/>
        </w:numPr>
        <w:spacing w:after="0" w:line="240" w:lineRule="auto"/>
        <w:rPr>
          <w:rFonts w:ascii="Arial" w:hAnsi="Arial" w:cs="Arial"/>
          <w:b/>
          <w:szCs w:val="24"/>
        </w:rPr>
      </w:pPr>
      <w:r w:rsidRPr="001A12FA">
        <w:rPr>
          <w:rFonts w:ascii="Arial" w:hAnsi="Arial" w:cs="Arial"/>
          <w:szCs w:val="24"/>
        </w:rPr>
        <w:t>$0 for days one to 20 per benefit period</w:t>
      </w:r>
    </w:p>
    <w:p w:rsidR="00984025" w:rsidRPr="001A12FA" w:rsidRDefault="00984025" w:rsidP="00984025">
      <w:pPr>
        <w:pStyle w:val="BodyText"/>
        <w:numPr>
          <w:ilvl w:val="0"/>
          <w:numId w:val="1"/>
        </w:numPr>
        <w:spacing w:after="0" w:line="240" w:lineRule="auto"/>
        <w:rPr>
          <w:rFonts w:ascii="Arial" w:hAnsi="Arial" w:cs="Arial"/>
          <w:b/>
          <w:szCs w:val="24"/>
        </w:rPr>
      </w:pPr>
      <w:r w:rsidRPr="001A12FA">
        <w:rPr>
          <w:rFonts w:ascii="Arial" w:hAnsi="Arial" w:cs="Arial"/>
          <w:szCs w:val="24"/>
        </w:rPr>
        <w:t xml:space="preserve">You pay </w:t>
      </w:r>
      <w:r w:rsidRPr="001F216E">
        <w:rPr>
          <w:rFonts w:ascii="Arial" w:hAnsi="Arial" w:cs="Arial"/>
          <w:szCs w:val="24"/>
          <w:highlight w:val="yellow"/>
        </w:rPr>
        <w:t>$</w:t>
      </w:r>
      <w:r w:rsidR="001F216E" w:rsidRPr="001F216E">
        <w:rPr>
          <w:rFonts w:ascii="Arial" w:hAnsi="Arial" w:cs="Arial"/>
          <w:szCs w:val="24"/>
          <w:highlight w:val="yellow"/>
        </w:rPr>
        <w:t>200</w:t>
      </w:r>
      <w:r w:rsidRPr="001A12FA">
        <w:rPr>
          <w:rFonts w:ascii="Arial" w:hAnsi="Arial" w:cs="Arial"/>
          <w:szCs w:val="24"/>
        </w:rPr>
        <w:t xml:space="preserve"> per day (per benefit period ) for days 21 to 100</w:t>
      </w:r>
    </w:p>
    <w:p w:rsidR="00984025" w:rsidRPr="00984025" w:rsidRDefault="00984025" w:rsidP="00984025">
      <w:pPr>
        <w:pStyle w:val="BodyText"/>
        <w:numPr>
          <w:ilvl w:val="0"/>
          <w:numId w:val="1"/>
        </w:numPr>
        <w:spacing w:after="0" w:line="240" w:lineRule="auto"/>
        <w:rPr>
          <w:rFonts w:ascii="Arial" w:hAnsi="Arial" w:cs="Arial"/>
          <w:b/>
          <w:szCs w:val="24"/>
        </w:rPr>
      </w:pPr>
      <w:r w:rsidRPr="001A12FA">
        <w:rPr>
          <w:rFonts w:ascii="Arial" w:hAnsi="Arial" w:cs="Arial"/>
          <w:szCs w:val="24"/>
        </w:rPr>
        <w:t>No coverage is provided for custodial or intermediate Nursing Home care.</w:t>
      </w:r>
    </w:p>
    <w:p w:rsidR="00984025" w:rsidRDefault="00984025" w:rsidP="00984025">
      <w:pPr>
        <w:pStyle w:val="BodyText"/>
        <w:rPr>
          <w:rFonts w:ascii="Arial" w:hAnsi="Arial" w:cs="Arial"/>
          <w:sz w:val="28"/>
        </w:rPr>
      </w:pPr>
    </w:p>
    <w:p w:rsidR="00984025" w:rsidRPr="00984025" w:rsidRDefault="00984025" w:rsidP="00984025">
      <w:pPr>
        <w:pStyle w:val="BodyText"/>
        <w:rPr>
          <w:rFonts w:ascii="Arial" w:hAnsi="Arial" w:cs="Arial"/>
          <w:b/>
          <w:sz w:val="28"/>
        </w:rPr>
      </w:pPr>
      <w:r w:rsidRPr="001F216E">
        <w:rPr>
          <w:rFonts w:ascii="Arial" w:hAnsi="Arial" w:cs="Arial"/>
          <w:b/>
          <w:sz w:val="28"/>
          <w:highlight w:val="yellow"/>
        </w:rPr>
        <w:lastRenderedPageBreak/>
        <w:t>Medicare Part B</w:t>
      </w:r>
    </w:p>
    <w:p w:rsidR="00984025" w:rsidRDefault="00984025" w:rsidP="00984025">
      <w:pPr>
        <w:pStyle w:val="BodyText"/>
        <w:rPr>
          <w:rFonts w:ascii="Arial" w:hAnsi="Arial" w:cs="Arial"/>
          <w:b/>
        </w:rPr>
      </w:pPr>
      <w:r w:rsidRPr="00984025">
        <w:rPr>
          <w:rFonts w:ascii="Arial" w:hAnsi="Arial" w:cs="Arial"/>
          <w:b/>
        </w:rPr>
        <w:t>Deductible:</w:t>
      </w:r>
      <w:r w:rsidRPr="001A12FA">
        <w:rPr>
          <w:rFonts w:ascii="Arial" w:hAnsi="Arial" w:cs="Arial"/>
        </w:rPr>
        <w:t xml:space="preserve"> Yo</w:t>
      </w:r>
      <w:r>
        <w:rPr>
          <w:rFonts w:ascii="Arial" w:hAnsi="Arial" w:cs="Arial"/>
        </w:rPr>
        <w:t xml:space="preserve">u pay </w:t>
      </w:r>
      <w:r w:rsidRPr="001F216E">
        <w:rPr>
          <w:rFonts w:ascii="Arial" w:hAnsi="Arial" w:cs="Arial"/>
          <w:highlight w:val="yellow"/>
        </w:rPr>
        <w:t>$</w:t>
      </w:r>
      <w:r w:rsidR="001F216E" w:rsidRPr="001F216E">
        <w:rPr>
          <w:rFonts w:ascii="Arial" w:hAnsi="Arial" w:cs="Arial"/>
          <w:highlight w:val="yellow"/>
        </w:rPr>
        <w:t>226</w:t>
      </w:r>
      <w:r w:rsidRPr="001A12FA">
        <w:rPr>
          <w:rFonts w:ascii="Arial" w:hAnsi="Arial" w:cs="Arial"/>
        </w:rPr>
        <w:t xml:space="preserve"> per year.</w:t>
      </w:r>
    </w:p>
    <w:p w:rsidR="00984025" w:rsidRDefault="00984025" w:rsidP="00984025">
      <w:pPr>
        <w:pStyle w:val="BodyText"/>
        <w:rPr>
          <w:rFonts w:ascii="Arial" w:hAnsi="Arial" w:cs="Arial"/>
          <w:b/>
        </w:rPr>
      </w:pPr>
      <w:r w:rsidRPr="00984025">
        <w:rPr>
          <w:rFonts w:ascii="Arial" w:hAnsi="Arial" w:cs="Arial"/>
          <w:b/>
        </w:rPr>
        <w:t>Co-Payment:</w:t>
      </w:r>
      <w:r>
        <w:rPr>
          <w:rFonts w:ascii="Arial" w:hAnsi="Arial" w:cs="Arial"/>
        </w:rPr>
        <w:t xml:space="preserve"> You pay 20 percent co-payment for Medicare-approved charges.</w:t>
      </w:r>
    </w:p>
    <w:p w:rsidR="00984025" w:rsidRDefault="00984025" w:rsidP="00984025">
      <w:pPr>
        <w:pStyle w:val="BodyTex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520"/>
        <w:gridCol w:w="1980"/>
        <w:gridCol w:w="2610"/>
      </w:tblGrid>
      <w:tr w:rsidR="00984025" w:rsidRPr="005522EC" w:rsidTr="007C608F">
        <w:tc>
          <w:tcPr>
            <w:tcW w:w="3325" w:type="dxa"/>
            <w:shd w:val="clear" w:color="auto" w:fill="auto"/>
            <w:vAlign w:val="center"/>
          </w:tcPr>
          <w:p w:rsidR="00984025" w:rsidRPr="005522EC" w:rsidRDefault="00984025" w:rsidP="00961B5A">
            <w:pPr>
              <w:pStyle w:val="BodyText"/>
              <w:jc w:val="center"/>
              <w:rPr>
                <w:rFonts w:ascii="Arial" w:hAnsi="Arial" w:cs="Arial"/>
              </w:rPr>
            </w:pPr>
            <w:r>
              <w:rPr>
                <w:rFonts w:ascii="Arial" w:hAnsi="Arial" w:cs="Arial"/>
              </w:rPr>
              <w:t>Beneficiaries Who File an</w:t>
            </w:r>
            <w:r w:rsidRPr="005522EC">
              <w:rPr>
                <w:rFonts w:ascii="Arial" w:hAnsi="Arial" w:cs="Arial"/>
              </w:rPr>
              <w:t xml:space="preserve"> Individual Tax Return with Income</w:t>
            </w:r>
          </w:p>
        </w:tc>
        <w:tc>
          <w:tcPr>
            <w:tcW w:w="2520" w:type="dxa"/>
            <w:shd w:val="clear" w:color="auto" w:fill="auto"/>
            <w:vAlign w:val="center"/>
          </w:tcPr>
          <w:p w:rsidR="00984025" w:rsidRPr="005522EC" w:rsidRDefault="00984025" w:rsidP="00961B5A">
            <w:pPr>
              <w:pStyle w:val="BodyText"/>
              <w:jc w:val="center"/>
              <w:rPr>
                <w:rFonts w:ascii="Arial" w:hAnsi="Arial" w:cs="Arial"/>
              </w:rPr>
            </w:pPr>
            <w:r w:rsidRPr="005522EC">
              <w:rPr>
                <w:rFonts w:ascii="Arial" w:hAnsi="Arial" w:cs="Arial"/>
              </w:rPr>
              <w:t>Beneficiaries Who File a Joint Tax Return with Income</w:t>
            </w:r>
          </w:p>
        </w:tc>
        <w:tc>
          <w:tcPr>
            <w:tcW w:w="1980" w:type="dxa"/>
            <w:shd w:val="clear" w:color="auto" w:fill="auto"/>
            <w:vAlign w:val="center"/>
          </w:tcPr>
          <w:p w:rsidR="00984025" w:rsidRPr="005522EC" w:rsidRDefault="00984025" w:rsidP="00961B5A">
            <w:pPr>
              <w:pStyle w:val="BodyText"/>
              <w:jc w:val="center"/>
              <w:rPr>
                <w:rFonts w:ascii="Arial" w:hAnsi="Arial" w:cs="Arial"/>
              </w:rPr>
            </w:pPr>
            <w:r w:rsidRPr="005522EC">
              <w:rPr>
                <w:rFonts w:ascii="Arial" w:hAnsi="Arial" w:cs="Arial"/>
              </w:rPr>
              <w:t>Monthly Part B Premium</w:t>
            </w:r>
          </w:p>
        </w:tc>
        <w:tc>
          <w:tcPr>
            <w:tcW w:w="2610" w:type="dxa"/>
            <w:shd w:val="clear" w:color="auto" w:fill="auto"/>
            <w:vAlign w:val="center"/>
          </w:tcPr>
          <w:p w:rsidR="00984025" w:rsidRPr="005522EC" w:rsidRDefault="00984025" w:rsidP="00961B5A">
            <w:pPr>
              <w:pStyle w:val="BodyText"/>
              <w:jc w:val="center"/>
              <w:rPr>
                <w:rFonts w:ascii="Arial" w:hAnsi="Arial" w:cs="Arial"/>
              </w:rPr>
            </w:pPr>
            <w:r w:rsidRPr="005522EC">
              <w:rPr>
                <w:rFonts w:ascii="Arial" w:hAnsi="Arial" w:cs="Arial"/>
              </w:rPr>
              <w:t>Monthly Part D Adjustment</w:t>
            </w:r>
          </w:p>
        </w:tc>
      </w:tr>
      <w:tr w:rsidR="00984025" w:rsidRPr="005522EC" w:rsidTr="007C608F">
        <w:tc>
          <w:tcPr>
            <w:tcW w:w="3325" w:type="dxa"/>
            <w:shd w:val="clear" w:color="auto" w:fill="auto"/>
          </w:tcPr>
          <w:p w:rsidR="00984025" w:rsidRPr="002A233E" w:rsidRDefault="002538D1" w:rsidP="00961B5A">
            <w:pPr>
              <w:pStyle w:val="BodyText"/>
              <w:rPr>
                <w:rFonts w:ascii="Arial" w:hAnsi="Arial" w:cs="Arial"/>
                <w:b/>
                <w:highlight w:val="yellow"/>
              </w:rPr>
            </w:pPr>
            <w:r w:rsidRPr="002A233E">
              <w:rPr>
                <w:rFonts w:ascii="Arial" w:hAnsi="Arial" w:cs="Arial"/>
                <w:highlight w:val="yellow"/>
              </w:rPr>
              <w:t>$97</w:t>
            </w:r>
            <w:r w:rsidR="00984025" w:rsidRPr="002A233E">
              <w:rPr>
                <w:rFonts w:ascii="Arial" w:hAnsi="Arial" w:cs="Arial"/>
                <w:highlight w:val="yellow"/>
              </w:rPr>
              <w:t>,000 or below</w:t>
            </w:r>
          </w:p>
        </w:tc>
        <w:tc>
          <w:tcPr>
            <w:tcW w:w="2520" w:type="dxa"/>
            <w:shd w:val="clear" w:color="auto" w:fill="auto"/>
          </w:tcPr>
          <w:p w:rsidR="00984025" w:rsidRPr="002A233E" w:rsidRDefault="002538D1" w:rsidP="00961B5A">
            <w:pPr>
              <w:pStyle w:val="BodyText"/>
              <w:rPr>
                <w:rFonts w:ascii="Arial" w:hAnsi="Arial" w:cs="Arial"/>
                <w:b/>
                <w:highlight w:val="yellow"/>
              </w:rPr>
            </w:pPr>
            <w:r w:rsidRPr="002A233E">
              <w:rPr>
                <w:rFonts w:ascii="Arial" w:hAnsi="Arial" w:cs="Arial"/>
                <w:highlight w:val="yellow"/>
              </w:rPr>
              <w:t>$194</w:t>
            </w:r>
            <w:r w:rsidR="00984025" w:rsidRPr="002A233E">
              <w:rPr>
                <w:rFonts w:ascii="Arial" w:hAnsi="Arial" w:cs="Arial"/>
                <w:highlight w:val="yellow"/>
              </w:rPr>
              <w:t>,000 or below</w:t>
            </w:r>
          </w:p>
        </w:tc>
        <w:tc>
          <w:tcPr>
            <w:tcW w:w="1980" w:type="dxa"/>
            <w:shd w:val="clear" w:color="auto" w:fill="auto"/>
          </w:tcPr>
          <w:p w:rsidR="00984025" w:rsidRPr="002A233E" w:rsidRDefault="00984025" w:rsidP="00961B5A">
            <w:pPr>
              <w:pStyle w:val="BodyText"/>
              <w:jc w:val="center"/>
              <w:rPr>
                <w:rFonts w:ascii="Arial" w:hAnsi="Arial" w:cs="Arial"/>
                <w:b/>
                <w:highlight w:val="yellow"/>
              </w:rPr>
            </w:pPr>
            <w:r w:rsidRPr="002A233E">
              <w:rPr>
                <w:rFonts w:ascii="Arial" w:hAnsi="Arial" w:cs="Arial"/>
                <w:highlight w:val="yellow"/>
              </w:rPr>
              <w:t>$1</w:t>
            </w:r>
            <w:r w:rsidR="002538D1" w:rsidRPr="002A233E">
              <w:rPr>
                <w:rFonts w:ascii="Arial" w:hAnsi="Arial" w:cs="Arial"/>
                <w:highlight w:val="yellow"/>
              </w:rPr>
              <w:t>64.90</w:t>
            </w:r>
          </w:p>
        </w:tc>
        <w:tc>
          <w:tcPr>
            <w:tcW w:w="2610" w:type="dxa"/>
            <w:shd w:val="clear" w:color="auto" w:fill="auto"/>
          </w:tcPr>
          <w:p w:rsidR="00984025" w:rsidRPr="001A12FA" w:rsidRDefault="00984025" w:rsidP="00961B5A">
            <w:pPr>
              <w:pStyle w:val="BodyText"/>
              <w:jc w:val="center"/>
              <w:rPr>
                <w:rFonts w:ascii="Arial" w:hAnsi="Arial" w:cs="Arial"/>
                <w:b/>
              </w:rPr>
            </w:pPr>
            <w:r w:rsidRPr="001A12FA">
              <w:rPr>
                <w:rFonts w:ascii="Arial" w:hAnsi="Arial" w:cs="Arial"/>
              </w:rPr>
              <w:t>---------</w:t>
            </w:r>
          </w:p>
        </w:tc>
      </w:tr>
      <w:tr w:rsidR="00984025" w:rsidRPr="005522EC" w:rsidTr="007C608F">
        <w:tc>
          <w:tcPr>
            <w:tcW w:w="3325" w:type="dxa"/>
            <w:shd w:val="clear" w:color="auto" w:fill="auto"/>
          </w:tcPr>
          <w:p w:rsidR="00984025" w:rsidRPr="002A233E" w:rsidRDefault="002538D1" w:rsidP="00961B5A">
            <w:pPr>
              <w:pStyle w:val="BodyText"/>
              <w:rPr>
                <w:rFonts w:ascii="Arial" w:hAnsi="Arial" w:cs="Arial"/>
                <w:b/>
                <w:highlight w:val="yellow"/>
              </w:rPr>
            </w:pPr>
            <w:r w:rsidRPr="002A233E">
              <w:rPr>
                <w:rFonts w:ascii="Arial" w:hAnsi="Arial" w:cs="Arial"/>
                <w:highlight w:val="yellow"/>
              </w:rPr>
              <w:t>$97,001 to $123,000</w:t>
            </w:r>
          </w:p>
        </w:tc>
        <w:tc>
          <w:tcPr>
            <w:tcW w:w="2520" w:type="dxa"/>
            <w:shd w:val="clear" w:color="auto" w:fill="auto"/>
          </w:tcPr>
          <w:p w:rsidR="00984025" w:rsidRPr="002A233E" w:rsidRDefault="002538D1" w:rsidP="00961B5A">
            <w:pPr>
              <w:pStyle w:val="BodyText"/>
              <w:rPr>
                <w:rFonts w:ascii="Arial" w:hAnsi="Arial" w:cs="Arial"/>
                <w:b/>
                <w:highlight w:val="yellow"/>
              </w:rPr>
            </w:pPr>
            <w:r w:rsidRPr="002A233E">
              <w:rPr>
                <w:rFonts w:ascii="Arial" w:hAnsi="Arial" w:cs="Arial"/>
                <w:highlight w:val="yellow"/>
              </w:rPr>
              <w:t>$194</w:t>
            </w:r>
            <w:r w:rsidR="002A233E" w:rsidRPr="002A233E">
              <w:rPr>
                <w:rFonts w:ascii="Arial" w:hAnsi="Arial" w:cs="Arial"/>
                <w:highlight w:val="yellow"/>
              </w:rPr>
              <w:t>,001 to $246</w:t>
            </w:r>
            <w:r w:rsidR="00984025" w:rsidRPr="002A233E">
              <w:rPr>
                <w:rFonts w:ascii="Arial" w:hAnsi="Arial" w:cs="Arial"/>
                <w:highlight w:val="yellow"/>
              </w:rPr>
              <w:t>,000</w:t>
            </w:r>
          </w:p>
        </w:tc>
        <w:tc>
          <w:tcPr>
            <w:tcW w:w="1980" w:type="dxa"/>
            <w:shd w:val="clear" w:color="auto" w:fill="auto"/>
          </w:tcPr>
          <w:p w:rsidR="00984025" w:rsidRPr="002A233E" w:rsidRDefault="00984025" w:rsidP="00961B5A">
            <w:pPr>
              <w:pStyle w:val="BodyText"/>
              <w:jc w:val="center"/>
              <w:rPr>
                <w:rFonts w:ascii="Arial" w:hAnsi="Arial" w:cs="Arial"/>
                <w:b/>
                <w:highlight w:val="yellow"/>
              </w:rPr>
            </w:pPr>
            <w:r w:rsidRPr="002A233E">
              <w:rPr>
                <w:rFonts w:ascii="Arial" w:hAnsi="Arial" w:cs="Arial"/>
                <w:highlight w:val="yellow"/>
              </w:rPr>
              <w:t>$2</w:t>
            </w:r>
            <w:r w:rsidR="002A233E" w:rsidRPr="002A233E">
              <w:rPr>
                <w:rFonts w:ascii="Arial" w:hAnsi="Arial" w:cs="Arial"/>
                <w:highlight w:val="yellow"/>
              </w:rPr>
              <w:t>30.80</w:t>
            </w:r>
          </w:p>
        </w:tc>
        <w:tc>
          <w:tcPr>
            <w:tcW w:w="2610" w:type="dxa"/>
            <w:shd w:val="clear" w:color="auto" w:fill="auto"/>
          </w:tcPr>
          <w:p w:rsidR="002A233E" w:rsidRPr="00FE5E6F" w:rsidRDefault="00984025" w:rsidP="002A233E">
            <w:pPr>
              <w:pStyle w:val="BodyText"/>
              <w:jc w:val="center"/>
              <w:rPr>
                <w:rFonts w:ascii="Arial" w:hAnsi="Arial" w:cs="Arial"/>
                <w:highlight w:val="yellow"/>
              </w:rPr>
            </w:pPr>
            <w:r w:rsidRPr="00FE5E6F">
              <w:rPr>
                <w:rFonts w:ascii="Arial" w:hAnsi="Arial" w:cs="Arial"/>
                <w:highlight w:val="yellow"/>
              </w:rPr>
              <w:t>$</w:t>
            </w:r>
            <w:r w:rsidR="002A233E" w:rsidRPr="00FE5E6F">
              <w:rPr>
                <w:rFonts w:ascii="Arial" w:hAnsi="Arial" w:cs="Arial"/>
                <w:highlight w:val="yellow"/>
              </w:rPr>
              <w:t>12.20</w:t>
            </w:r>
          </w:p>
        </w:tc>
      </w:tr>
      <w:tr w:rsidR="00984025" w:rsidRPr="005522EC" w:rsidTr="007C608F">
        <w:tc>
          <w:tcPr>
            <w:tcW w:w="3325" w:type="dxa"/>
            <w:shd w:val="clear" w:color="auto" w:fill="auto"/>
          </w:tcPr>
          <w:p w:rsidR="00984025" w:rsidRPr="002A233E" w:rsidRDefault="00984025" w:rsidP="002A233E">
            <w:pPr>
              <w:pStyle w:val="BodyText"/>
              <w:rPr>
                <w:rFonts w:ascii="Arial" w:hAnsi="Arial" w:cs="Arial"/>
                <w:b/>
                <w:highlight w:val="yellow"/>
              </w:rPr>
            </w:pPr>
            <w:r w:rsidRPr="002A233E">
              <w:rPr>
                <w:rFonts w:ascii="Arial" w:hAnsi="Arial" w:cs="Arial"/>
                <w:highlight w:val="yellow"/>
              </w:rPr>
              <w:t>$</w:t>
            </w:r>
            <w:r w:rsidR="002A233E" w:rsidRPr="002A233E">
              <w:rPr>
                <w:rFonts w:ascii="Arial" w:hAnsi="Arial" w:cs="Arial"/>
                <w:highlight w:val="yellow"/>
              </w:rPr>
              <w:t>123</w:t>
            </w:r>
            <w:r w:rsidRPr="002A233E">
              <w:rPr>
                <w:rFonts w:ascii="Arial" w:hAnsi="Arial" w:cs="Arial"/>
                <w:highlight w:val="yellow"/>
              </w:rPr>
              <w:t xml:space="preserve">,001 to </w:t>
            </w:r>
            <w:r w:rsidR="002A233E" w:rsidRPr="002A233E">
              <w:rPr>
                <w:rFonts w:ascii="Arial" w:hAnsi="Arial" w:cs="Arial"/>
                <w:highlight w:val="yellow"/>
              </w:rPr>
              <w:t>$153</w:t>
            </w:r>
            <w:r w:rsidRPr="002A233E">
              <w:rPr>
                <w:rFonts w:ascii="Arial" w:hAnsi="Arial" w:cs="Arial"/>
                <w:highlight w:val="yellow"/>
              </w:rPr>
              <w:t>,000</w:t>
            </w:r>
          </w:p>
        </w:tc>
        <w:tc>
          <w:tcPr>
            <w:tcW w:w="2520" w:type="dxa"/>
            <w:shd w:val="clear" w:color="auto" w:fill="auto"/>
          </w:tcPr>
          <w:p w:rsidR="00984025" w:rsidRPr="002A233E" w:rsidRDefault="00984025" w:rsidP="002A233E">
            <w:pPr>
              <w:pStyle w:val="BodyText"/>
              <w:rPr>
                <w:rFonts w:ascii="Arial" w:hAnsi="Arial" w:cs="Arial"/>
                <w:b/>
                <w:highlight w:val="yellow"/>
              </w:rPr>
            </w:pPr>
            <w:r w:rsidRPr="002A233E">
              <w:rPr>
                <w:rFonts w:ascii="Arial" w:hAnsi="Arial" w:cs="Arial"/>
                <w:highlight w:val="yellow"/>
              </w:rPr>
              <w:t>$2</w:t>
            </w:r>
            <w:r w:rsidR="002A233E" w:rsidRPr="002A233E">
              <w:rPr>
                <w:rFonts w:ascii="Arial" w:hAnsi="Arial" w:cs="Arial"/>
                <w:highlight w:val="yellow"/>
              </w:rPr>
              <w:t>46</w:t>
            </w:r>
            <w:r w:rsidRPr="002A233E">
              <w:rPr>
                <w:rFonts w:ascii="Arial" w:hAnsi="Arial" w:cs="Arial"/>
                <w:highlight w:val="yellow"/>
              </w:rPr>
              <w:t>,001 to $</w:t>
            </w:r>
            <w:r w:rsidR="002A233E" w:rsidRPr="002A233E">
              <w:rPr>
                <w:rFonts w:ascii="Arial" w:hAnsi="Arial" w:cs="Arial"/>
                <w:highlight w:val="yellow"/>
              </w:rPr>
              <w:t>306</w:t>
            </w:r>
            <w:r w:rsidRPr="002A233E">
              <w:rPr>
                <w:rFonts w:ascii="Arial" w:hAnsi="Arial" w:cs="Arial"/>
                <w:highlight w:val="yellow"/>
              </w:rPr>
              <w:t>,000</w:t>
            </w:r>
          </w:p>
        </w:tc>
        <w:tc>
          <w:tcPr>
            <w:tcW w:w="1980" w:type="dxa"/>
            <w:shd w:val="clear" w:color="auto" w:fill="auto"/>
          </w:tcPr>
          <w:p w:rsidR="00984025" w:rsidRPr="002A233E" w:rsidRDefault="00984025" w:rsidP="002A233E">
            <w:pPr>
              <w:pStyle w:val="BodyText"/>
              <w:jc w:val="center"/>
              <w:rPr>
                <w:rFonts w:ascii="Arial" w:hAnsi="Arial" w:cs="Arial"/>
                <w:b/>
                <w:highlight w:val="yellow"/>
              </w:rPr>
            </w:pPr>
            <w:r w:rsidRPr="002A233E">
              <w:rPr>
                <w:rFonts w:ascii="Arial" w:hAnsi="Arial" w:cs="Arial"/>
                <w:highlight w:val="yellow"/>
              </w:rPr>
              <w:t>$</w:t>
            </w:r>
            <w:r w:rsidR="002A233E">
              <w:rPr>
                <w:rFonts w:ascii="Arial" w:hAnsi="Arial" w:cs="Arial"/>
                <w:highlight w:val="yellow"/>
              </w:rPr>
              <w:t>329.70</w:t>
            </w:r>
          </w:p>
        </w:tc>
        <w:tc>
          <w:tcPr>
            <w:tcW w:w="2610" w:type="dxa"/>
            <w:shd w:val="clear" w:color="auto" w:fill="auto"/>
          </w:tcPr>
          <w:p w:rsidR="00984025" w:rsidRPr="00FE5E6F" w:rsidRDefault="00984025" w:rsidP="002A233E">
            <w:pPr>
              <w:pStyle w:val="BodyText"/>
              <w:jc w:val="center"/>
              <w:rPr>
                <w:rFonts w:ascii="Arial" w:hAnsi="Arial" w:cs="Arial"/>
                <w:b/>
                <w:highlight w:val="yellow"/>
              </w:rPr>
            </w:pPr>
            <w:r w:rsidRPr="00FE5E6F">
              <w:rPr>
                <w:rFonts w:ascii="Arial" w:hAnsi="Arial" w:cs="Arial"/>
                <w:highlight w:val="yellow"/>
              </w:rPr>
              <w:t>$</w:t>
            </w:r>
            <w:r w:rsidR="002A233E" w:rsidRPr="00FE5E6F">
              <w:rPr>
                <w:rFonts w:ascii="Arial" w:hAnsi="Arial" w:cs="Arial"/>
                <w:highlight w:val="yellow"/>
              </w:rPr>
              <w:t>31.50</w:t>
            </w:r>
          </w:p>
        </w:tc>
      </w:tr>
      <w:tr w:rsidR="00984025" w:rsidRPr="005522EC" w:rsidTr="007C608F">
        <w:tc>
          <w:tcPr>
            <w:tcW w:w="3325" w:type="dxa"/>
            <w:shd w:val="clear" w:color="auto" w:fill="auto"/>
          </w:tcPr>
          <w:p w:rsidR="00984025" w:rsidRPr="002A233E" w:rsidRDefault="00984025" w:rsidP="002A233E">
            <w:pPr>
              <w:pStyle w:val="BodyText"/>
              <w:rPr>
                <w:rFonts w:ascii="Arial" w:hAnsi="Arial" w:cs="Arial"/>
                <w:b/>
                <w:highlight w:val="yellow"/>
              </w:rPr>
            </w:pPr>
            <w:r w:rsidRPr="002A233E">
              <w:rPr>
                <w:rFonts w:ascii="Arial" w:hAnsi="Arial" w:cs="Arial"/>
                <w:highlight w:val="yellow"/>
              </w:rPr>
              <w:t>$1</w:t>
            </w:r>
            <w:r w:rsidR="002A233E" w:rsidRPr="002A233E">
              <w:rPr>
                <w:rFonts w:ascii="Arial" w:hAnsi="Arial" w:cs="Arial"/>
                <w:highlight w:val="yellow"/>
              </w:rPr>
              <w:t>53</w:t>
            </w:r>
            <w:r w:rsidRPr="002A233E">
              <w:rPr>
                <w:rFonts w:ascii="Arial" w:hAnsi="Arial" w:cs="Arial"/>
                <w:highlight w:val="yellow"/>
              </w:rPr>
              <w:t>,001 to $1</w:t>
            </w:r>
            <w:r w:rsidR="002A233E" w:rsidRPr="002A233E">
              <w:rPr>
                <w:rFonts w:ascii="Arial" w:hAnsi="Arial" w:cs="Arial"/>
                <w:highlight w:val="yellow"/>
              </w:rPr>
              <w:t>83</w:t>
            </w:r>
            <w:r w:rsidRPr="002A233E">
              <w:rPr>
                <w:rFonts w:ascii="Arial" w:hAnsi="Arial" w:cs="Arial"/>
                <w:highlight w:val="yellow"/>
              </w:rPr>
              <w:t>,000</w:t>
            </w:r>
          </w:p>
        </w:tc>
        <w:tc>
          <w:tcPr>
            <w:tcW w:w="2520" w:type="dxa"/>
            <w:shd w:val="clear" w:color="auto" w:fill="auto"/>
          </w:tcPr>
          <w:p w:rsidR="00984025" w:rsidRPr="002A233E" w:rsidRDefault="00984025" w:rsidP="002A233E">
            <w:pPr>
              <w:pStyle w:val="BodyText"/>
              <w:rPr>
                <w:rFonts w:ascii="Arial" w:hAnsi="Arial" w:cs="Arial"/>
                <w:b/>
                <w:highlight w:val="yellow"/>
              </w:rPr>
            </w:pPr>
            <w:r w:rsidRPr="002A233E">
              <w:rPr>
                <w:rFonts w:ascii="Arial" w:hAnsi="Arial" w:cs="Arial"/>
                <w:highlight w:val="yellow"/>
              </w:rPr>
              <w:t>$</w:t>
            </w:r>
            <w:r w:rsidR="002A233E" w:rsidRPr="002A233E">
              <w:rPr>
                <w:rFonts w:ascii="Arial" w:hAnsi="Arial" w:cs="Arial"/>
                <w:highlight w:val="yellow"/>
              </w:rPr>
              <w:t>306</w:t>
            </w:r>
            <w:r w:rsidRPr="002A233E">
              <w:rPr>
                <w:rFonts w:ascii="Arial" w:hAnsi="Arial" w:cs="Arial"/>
                <w:highlight w:val="yellow"/>
              </w:rPr>
              <w:t>,001 to $3</w:t>
            </w:r>
            <w:r w:rsidR="002A233E" w:rsidRPr="002A233E">
              <w:rPr>
                <w:rFonts w:ascii="Arial" w:hAnsi="Arial" w:cs="Arial"/>
                <w:highlight w:val="yellow"/>
              </w:rPr>
              <w:t>66</w:t>
            </w:r>
            <w:r w:rsidRPr="002A233E">
              <w:rPr>
                <w:rFonts w:ascii="Arial" w:hAnsi="Arial" w:cs="Arial"/>
                <w:highlight w:val="yellow"/>
              </w:rPr>
              <w:t>,000</w:t>
            </w:r>
          </w:p>
        </w:tc>
        <w:tc>
          <w:tcPr>
            <w:tcW w:w="1980" w:type="dxa"/>
            <w:shd w:val="clear" w:color="auto" w:fill="auto"/>
          </w:tcPr>
          <w:p w:rsidR="00984025" w:rsidRPr="002A233E" w:rsidRDefault="00984025" w:rsidP="002A233E">
            <w:pPr>
              <w:pStyle w:val="BodyText"/>
              <w:jc w:val="center"/>
              <w:rPr>
                <w:rFonts w:ascii="Arial" w:hAnsi="Arial" w:cs="Arial"/>
                <w:b/>
                <w:highlight w:val="yellow"/>
              </w:rPr>
            </w:pPr>
            <w:r w:rsidRPr="002A233E">
              <w:rPr>
                <w:rFonts w:ascii="Arial" w:hAnsi="Arial" w:cs="Arial"/>
                <w:highlight w:val="yellow"/>
              </w:rPr>
              <w:t>$</w:t>
            </w:r>
            <w:r w:rsidR="002A233E" w:rsidRPr="002A233E">
              <w:rPr>
                <w:rFonts w:ascii="Arial" w:hAnsi="Arial" w:cs="Arial"/>
                <w:highlight w:val="yellow"/>
              </w:rPr>
              <w:t>428.60</w:t>
            </w:r>
          </w:p>
        </w:tc>
        <w:tc>
          <w:tcPr>
            <w:tcW w:w="2610" w:type="dxa"/>
            <w:shd w:val="clear" w:color="auto" w:fill="auto"/>
          </w:tcPr>
          <w:p w:rsidR="00984025" w:rsidRPr="00FE5E6F" w:rsidRDefault="00984025" w:rsidP="002A233E">
            <w:pPr>
              <w:pStyle w:val="BodyText"/>
              <w:jc w:val="center"/>
              <w:rPr>
                <w:rFonts w:ascii="Arial" w:hAnsi="Arial" w:cs="Arial"/>
                <w:b/>
                <w:highlight w:val="yellow"/>
              </w:rPr>
            </w:pPr>
            <w:r w:rsidRPr="00FE5E6F">
              <w:rPr>
                <w:rFonts w:ascii="Arial" w:hAnsi="Arial" w:cs="Arial"/>
                <w:highlight w:val="yellow"/>
              </w:rPr>
              <w:t>$</w:t>
            </w:r>
            <w:r w:rsidR="002A233E" w:rsidRPr="00FE5E6F">
              <w:rPr>
                <w:rFonts w:ascii="Arial" w:hAnsi="Arial" w:cs="Arial"/>
                <w:highlight w:val="yellow"/>
              </w:rPr>
              <w:t>50.70</w:t>
            </w:r>
          </w:p>
        </w:tc>
      </w:tr>
      <w:tr w:rsidR="00984025" w:rsidRPr="005522EC" w:rsidTr="007C608F">
        <w:tc>
          <w:tcPr>
            <w:tcW w:w="3325" w:type="dxa"/>
            <w:shd w:val="clear" w:color="auto" w:fill="auto"/>
          </w:tcPr>
          <w:p w:rsidR="00984025" w:rsidRPr="002A233E" w:rsidRDefault="00984025" w:rsidP="002A233E">
            <w:pPr>
              <w:pStyle w:val="BodyText"/>
              <w:rPr>
                <w:rFonts w:ascii="Arial" w:hAnsi="Arial" w:cs="Arial"/>
                <w:b/>
                <w:highlight w:val="yellow"/>
              </w:rPr>
            </w:pPr>
            <w:r w:rsidRPr="002A233E">
              <w:rPr>
                <w:rFonts w:ascii="Arial" w:hAnsi="Arial" w:cs="Arial"/>
                <w:highlight w:val="yellow"/>
              </w:rPr>
              <w:t>$1</w:t>
            </w:r>
            <w:r w:rsidR="002A233E" w:rsidRPr="002A233E">
              <w:rPr>
                <w:rFonts w:ascii="Arial" w:hAnsi="Arial" w:cs="Arial"/>
                <w:highlight w:val="yellow"/>
              </w:rPr>
              <w:t>83</w:t>
            </w:r>
            <w:r w:rsidRPr="002A233E">
              <w:rPr>
                <w:rFonts w:ascii="Arial" w:hAnsi="Arial" w:cs="Arial"/>
                <w:highlight w:val="yellow"/>
              </w:rPr>
              <w:t>,001 to $500,000</w:t>
            </w:r>
          </w:p>
        </w:tc>
        <w:tc>
          <w:tcPr>
            <w:tcW w:w="2520" w:type="dxa"/>
            <w:shd w:val="clear" w:color="auto" w:fill="auto"/>
          </w:tcPr>
          <w:p w:rsidR="00984025" w:rsidRPr="002A233E" w:rsidRDefault="00984025" w:rsidP="002A233E">
            <w:pPr>
              <w:pStyle w:val="BodyText"/>
              <w:rPr>
                <w:rFonts w:ascii="Arial" w:hAnsi="Arial" w:cs="Arial"/>
                <w:b/>
                <w:highlight w:val="yellow"/>
              </w:rPr>
            </w:pPr>
            <w:r w:rsidRPr="002A233E">
              <w:rPr>
                <w:rFonts w:ascii="Arial" w:hAnsi="Arial" w:cs="Arial"/>
                <w:highlight w:val="yellow"/>
              </w:rPr>
              <w:t>$3</w:t>
            </w:r>
            <w:r w:rsidR="002A233E" w:rsidRPr="002A233E">
              <w:rPr>
                <w:rFonts w:ascii="Arial" w:hAnsi="Arial" w:cs="Arial"/>
                <w:highlight w:val="yellow"/>
              </w:rPr>
              <w:t>66</w:t>
            </w:r>
            <w:r w:rsidRPr="002A233E">
              <w:rPr>
                <w:rFonts w:ascii="Arial" w:hAnsi="Arial" w:cs="Arial"/>
                <w:highlight w:val="yellow"/>
              </w:rPr>
              <w:t>,001 to $750,000</w:t>
            </w:r>
          </w:p>
        </w:tc>
        <w:tc>
          <w:tcPr>
            <w:tcW w:w="1980" w:type="dxa"/>
            <w:shd w:val="clear" w:color="auto" w:fill="auto"/>
          </w:tcPr>
          <w:p w:rsidR="00984025" w:rsidRPr="002A233E" w:rsidRDefault="00984025" w:rsidP="002A233E">
            <w:pPr>
              <w:pStyle w:val="BodyText"/>
              <w:jc w:val="center"/>
              <w:rPr>
                <w:rFonts w:ascii="Arial" w:hAnsi="Arial" w:cs="Arial"/>
                <w:b/>
                <w:highlight w:val="yellow"/>
              </w:rPr>
            </w:pPr>
            <w:r w:rsidRPr="002A233E">
              <w:rPr>
                <w:rFonts w:ascii="Arial" w:hAnsi="Arial" w:cs="Arial"/>
                <w:highlight w:val="yellow"/>
              </w:rPr>
              <w:t>$</w:t>
            </w:r>
            <w:r w:rsidR="002A233E" w:rsidRPr="002A233E">
              <w:rPr>
                <w:rFonts w:ascii="Arial" w:hAnsi="Arial" w:cs="Arial"/>
                <w:highlight w:val="yellow"/>
              </w:rPr>
              <w:t>527.50</w:t>
            </w:r>
          </w:p>
        </w:tc>
        <w:tc>
          <w:tcPr>
            <w:tcW w:w="2610" w:type="dxa"/>
            <w:shd w:val="clear" w:color="auto" w:fill="auto"/>
          </w:tcPr>
          <w:p w:rsidR="00984025" w:rsidRPr="00FE5E6F" w:rsidRDefault="00984025" w:rsidP="002A233E">
            <w:pPr>
              <w:pStyle w:val="BodyText"/>
              <w:jc w:val="center"/>
              <w:rPr>
                <w:rFonts w:ascii="Arial" w:hAnsi="Arial" w:cs="Arial"/>
                <w:b/>
                <w:highlight w:val="yellow"/>
              </w:rPr>
            </w:pPr>
            <w:r w:rsidRPr="00FE5E6F">
              <w:rPr>
                <w:rFonts w:ascii="Arial" w:hAnsi="Arial" w:cs="Arial"/>
                <w:highlight w:val="yellow"/>
              </w:rPr>
              <w:t>$</w:t>
            </w:r>
            <w:r w:rsidR="002A233E" w:rsidRPr="00FE5E6F">
              <w:rPr>
                <w:rFonts w:ascii="Arial" w:hAnsi="Arial" w:cs="Arial"/>
                <w:highlight w:val="yellow"/>
              </w:rPr>
              <w:t>70.00</w:t>
            </w:r>
          </w:p>
        </w:tc>
      </w:tr>
      <w:tr w:rsidR="00984025" w:rsidRPr="005522EC" w:rsidTr="007C608F">
        <w:tc>
          <w:tcPr>
            <w:tcW w:w="3325" w:type="dxa"/>
            <w:shd w:val="clear" w:color="auto" w:fill="auto"/>
          </w:tcPr>
          <w:p w:rsidR="00984025" w:rsidRPr="002A233E" w:rsidRDefault="00984025" w:rsidP="00961B5A">
            <w:pPr>
              <w:pStyle w:val="BodyText"/>
              <w:rPr>
                <w:rFonts w:ascii="Arial" w:hAnsi="Arial" w:cs="Arial"/>
                <w:b/>
                <w:highlight w:val="yellow"/>
              </w:rPr>
            </w:pPr>
            <w:r w:rsidRPr="002A233E">
              <w:rPr>
                <w:rFonts w:ascii="Arial" w:hAnsi="Arial" w:cs="Arial"/>
                <w:highlight w:val="yellow"/>
              </w:rPr>
              <w:t>Above $500,000</w:t>
            </w:r>
          </w:p>
        </w:tc>
        <w:tc>
          <w:tcPr>
            <w:tcW w:w="2520" w:type="dxa"/>
            <w:shd w:val="clear" w:color="auto" w:fill="auto"/>
          </w:tcPr>
          <w:p w:rsidR="00984025" w:rsidRPr="002A233E" w:rsidRDefault="00984025" w:rsidP="00961B5A">
            <w:pPr>
              <w:pStyle w:val="BodyText"/>
              <w:rPr>
                <w:rFonts w:ascii="Arial" w:hAnsi="Arial" w:cs="Arial"/>
                <w:b/>
                <w:highlight w:val="yellow"/>
              </w:rPr>
            </w:pPr>
            <w:r w:rsidRPr="002A233E">
              <w:rPr>
                <w:rFonts w:ascii="Arial" w:hAnsi="Arial" w:cs="Arial"/>
                <w:highlight w:val="yellow"/>
              </w:rPr>
              <w:t>Above $750,000</w:t>
            </w:r>
          </w:p>
        </w:tc>
        <w:tc>
          <w:tcPr>
            <w:tcW w:w="1980" w:type="dxa"/>
            <w:shd w:val="clear" w:color="auto" w:fill="auto"/>
          </w:tcPr>
          <w:p w:rsidR="00984025" w:rsidRPr="002A233E" w:rsidRDefault="00984025" w:rsidP="002A233E">
            <w:pPr>
              <w:pStyle w:val="BodyText"/>
              <w:jc w:val="center"/>
              <w:rPr>
                <w:rFonts w:ascii="Arial" w:hAnsi="Arial" w:cs="Arial"/>
                <w:b/>
                <w:highlight w:val="yellow"/>
              </w:rPr>
            </w:pPr>
            <w:r w:rsidRPr="002A233E">
              <w:rPr>
                <w:rFonts w:ascii="Arial" w:hAnsi="Arial" w:cs="Arial"/>
                <w:highlight w:val="yellow"/>
              </w:rPr>
              <w:t>$</w:t>
            </w:r>
            <w:r w:rsidR="002A233E" w:rsidRPr="002A233E">
              <w:rPr>
                <w:rFonts w:ascii="Arial" w:hAnsi="Arial" w:cs="Arial"/>
                <w:highlight w:val="yellow"/>
              </w:rPr>
              <w:t>560.50</w:t>
            </w:r>
          </w:p>
        </w:tc>
        <w:tc>
          <w:tcPr>
            <w:tcW w:w="2610" w:type="dxa"/>
            <w:shd w:val="clear" w:color="auto" w:fill="auto"/>
          </w:tcPr>
          <w:p w:rsidR="00984025" w:rsidRPr="00FE5E6F" w:rsidRDefault="00984025" w:rsidP="002A233E">
            <w:pPr>
              <w:pStyle w:val="BodyText"/>
              <w:jc w:val="center"/>
              <w:rPr>
                <w:rFonts w:ascii="Arial" w:hAnsi="Arial" w:cs="Arial"/>
                <w:b/>
                <w:highlight w:val="yellow"/>
              </w:rPr>
            </w:pPr>
            <w:r w:rsidRPr="00FE5E6F">
              <w:rPr>
                <w:rFonts w:ascii="Arial" w:hAnsi="Arial" w:cs="Arial"/>
                <w:highlight w:val="yellow"/>
              </w:rPr>
              <w:t>$</w:t>
            </w:r>
            <w:r w:rsidR="002A233E" w:rsidRPr="00FE5E6F">
              <w:rPr>
                <w:rFonts w:ascii="Arial" w:hAnsi="Arial" w:cs="Arial"/>
                <w:highlight w:val="yellow"/>
              </w:rPr>
              <w:t>76.</w:t>
            </w:r>
            <w:r w:rsidR="00FE5E6F" w:rsidRPr="00FE5E6F">
              <w:rPr>
                <w:rFonts w:ascii="Arial" w:hAnsi="Arial" w:cs="Arial"/>
                <w:highlight w:val="yellow"/>
              </w:rPr>
              <w:t>40</w:t>
            </w:r>
          </w:p>
        </w:tc>
      </w:tr>
    </w:tbl>
    <w:p w:rsidR="00984025" w:rsidRDefault="00984025" w:rsidP="00984025">
      <w:pPr>
        <w:rPr>
          <w:rFonts w:ascii="Arial" w:hAnsi="Arial" w:cs="Arial"/>
          <w:b/>
          <w:sz w:val="24"/>
          <w:szCs w:val="24"/>
        </w:rPr>
      </w:pPr>
    </w:p>
    <w:p w:rsidR="008E6B02" w:rsidRPr="00D970DB" w:rsidRDefault="00984025" w:rsidP="00984025">
      <w:pPr>
        <w:rPr>
          <w:rFonts w:ascii="Arial" w:hAnsi="Arial" w:cs="Arial"/>
          <w:sz w:val="24"/>
          <w:szCs w:val="24"/>
        </w:rPr>
      </w:pPr>
      <w:r>
        <w:rPr>
          <w:rFonts w:ascii="Arial" w:hAnsi="Arial" w:cs="Arial"/>
          <w:sz w:val="24"/>
          <w:szCs w:val="24"/>
        </w:rPr>
        <w:t>* A small percentage of people may pay a lower premium, based on income.</w:t>
      </w:r>
    </w:p>
    <w:p w:rsidR="00716AF9" w:rsidRDefault="00716AF9" w:rsidP="00D970DB">
      <w:pPr>
        <w:jc w:val="center"/>
        <w:rPr>
          <w:rFonts w:ascii="Arial" w:hAnsi="Arial" w:cs="Arial"/>
          <w:b/>
          <w:sz w:val="36"/>
        </w:rPr>
      </w:pPr>
    </w:p>
    <w:p w:rsidR="00984025" w:rsidRPr="00D970DB" w:rsidRDefault="00984025" w:rsidP="00D970DB">
      <w:pPr>
        <w:jc w:val="center"/>
        <w:rPr>
          <w:rFonts w:ascii="Arial" w:hAnsi="Arial" w:cs="Arial"/>
          <w:b/>
          <w:sz w:val="36"/>
        </w:rPr>
      </w:pPr>
      <w:r w:rsidRPr="001B6C2E">
        <w:rPr>
          <w:rFonts w:ascii="Arial" w:hAnsi="Arial" w:cs="Arial"/>
          <w:b/>
          <w:sz w:val="36"/>
        </w:rPr>
        <w:t>Spousal Impoverishment Standards</w:t>
      </w:r>
    </w:p>
    <w:p w:rsidR="00984025" w:rsidRPr="001A12FA" w:rsidRDefault="00984025" w:rsidP="00984025">
      <w:pPr>
        <w:rPr>
          <w:rFonts w:ascii="Arial" w:hAnsi="Arial" w:cs="Arial"/>
          <w:sz w:val="24"/>
          <w:szCs w:val="24"/>
        </w:rPr>
      </w:pPr>
      <w:r w:rsidRPr="009837E1">
        <w:rPr>
          <w:rFonts w:ascii="Arial" w:hAnsi="Arial" w:cs="Arial"/>
          <w:sz w:val="24"/>
          <w:szCs w:val="24"/>
        </w:rPr>
        <w:t xml:space="preserve">All non-exempt assets (savings and checking accounts, stocks, bonds, etc.) owned by either spouse, jointly or separately, are pooled as of date nursing home spouse enters the nursing home. Effective January 1, </w:t>
      </w:r>
      <w:r w:rsidR="00FE5E6F">
        <w:rPr>
          <w:rFonts w:ascii="Arial" w:hAnsi="Arial" w:cs="Arial"/>
          <w:sz w:val="24"/>
          <w:szCs w:val="24"/>
        </w:rPr>
        <w:t>2023</w:t>
      </w:r>
      <w:r w:rsidRPr="009837E1">
        <w:rPr>
          <w:rFonts w:ascii="Arial" w:hAnsi="Arial" w:cs="Arial"/>
          <w:sz w:val="24"/>
          <w:szCs w:val="24"/>
        </w:rPr>
        <w:t>, the com</w:t>
      </w:r>
      <w:r>
        <w:rPr>
          <w:rFonts w:ascii="Arial" w:hAnsi="Arial" w:cs="Arial"/>
          <w:sz w:val="24"/>
          <w:szCs w:val="24"/>
        </w:rPr>
        <w:t xml:space="preserve">munity spouse may </w:t>
      </w:r>
      <w:r w:rsidRPr="00057B3C">
        <w:rPr>
          <w:rFonts w:ascii="Arial" w:hAnsi="Arial" w:cs="Arial"/>
          <w:sz w:val="24"/>
          <w:szCs w:val="24"/>
        </w:rPr>
        <w:t xml:space="preserve">keep </w:t>
      </w:r>
      <w:r w:rsidR="00FE5E6F" w:rsidRPr="00454DE4">
        <w:rPr>
          <w:rFonts w:ascii="Arial" w:hAnsi="Arial" w:cs="Arial"/>
          <w:sz w:val="24"/>
          <w:highlight w:val="yellow"/>
        </w:rPr>
        <w:t>$29,724</w:t>
      </w:r>
      <w:r w:rsidR="00FE5E6F">
        <w:rPr>
          <w:rFonts w:ascii="Arial" w:hAnsi="Arial" w:cs="Arial"/>
          <w:sz w:val="24"/>
        </w:rPr>
        <w:t xml:space="preserve"> </w:t>
      </w:r>
      <w:r w:rsidRPr="001A12FA">
        <w:rPr>
          <w:rFonts w:ascii="Arial" w:hAnsi="Arial" w:cs="Arial"/>
          <w:sz w:val="24"/>
          <w:szCs w:val="24"/>
        </w:rPr>
        <w:t xml:space="preserve">or half the assets, whichever is greater, but not more than </w:t>
      </w:r>
      <w:r w:rsidRPr="00454DE4">
        <w:rPr>
          <w:rFonts w:ascii="Arial" w:hAnsi="Arial" w:cs="Arial"/>
          <w:sz w:val="24"/>
          <w:szCs w:val="24"/>
          <w:highlight w:val="yellow"/>
        </w:rPr>
        <w:t>$</w:t>
      </w:r>
      <w:r w:rsidR="00454DE4" w:rsidRPr="00454DE4">
        <w:rPr>
          <w:rFonts w:ascii="Arial" w:hAnsi="Arial" w:cs="Arial"/>
          <w:sz w:val="24"/>
          <w:szCs w:val="24"/>
          <w:highlight w:val="yellow"/>
        </w:rPr>
        <w:t>148,620</w:t>
      </w:r>
      <w:r w:rsidRPr="001A12FA">
        <w:rPr>
          <w:rFonts w:ascii="Arial" w:hAnsi="Arial" w:cs="Arial"/>
          <w:sz w:val="24"/>
          <w:szCs w:val="24"/>
        </w:rPr>
        <w:t xml:space="preserve">. The couple’s remaining assets are used to pay for nursing home care or other expenses, until the nursing home spouse’s assets reach the Medicaid eligibility level. The community spouse’s income will be evaluated to determine how much, if any, of the nursing home spouse’s monthly income can be allowed for the community spouse’s monthly maintenance allowance.  </w:t>
      </w:r>
    </w:p>
    <w:p w:rsidR="00984025" w:rsidRPr="001A12FA" w:rsidRDefault="00984025" w:rsidP="00984025">
      <w:pPr>
        <w:rPr>
          <w:rFonts w:ascii="Arial" w:hAnsi="Arial" w:cs="Arial"/>
        </w:rPr>
      </w:pPr>
    </w:p>
    <w:p w:rsidR="00984025" w:rsidRPr="001A12FA" w:rsidRDefault="00716AF9" w:rsidP="00984025">
      <w:pPr>
        <w:rPr>
          <w:rFonts w:ascii="Arial" w:hAnsi="Arial" w:cs="Arial"/>
          <w:b/>
          <w:sz w:val="28"/>
        </w:rPr>
      </w:pPr>
      <w:r>
        <w:rPr>
          <w:rFonts w:ascii="Arial" w:hAnsi="Arial" w:cs="Arial"/>
          <w:b/>
          <w:sz w:val="28"/>
        </w:rPr>
        <w:t>Resources for Community Spouse</w:t>
      </w:r>
    </w:p>
    <w:p w:rsidR="00984025" w:rsidRPr="00570446" w:rsidRDefault="00454DE4" w:rsidP="00984025">
      <w:pPr>
        <w:numPr>
          <w:ilvl w:val="0"/>
          <w:numId w:val="2"/>
        </w:numPr>
        <w:spacing w:after="0" w:line="240" w:lineRule="auto"/>
        <w:rPr>
          <w:rFonts w:ascii="Arial" w:hAnsi="Arial" w:cs="Arial"/>
          <w:sz w:val="24"/>
        </w:rPr>
      </w:pPr>
      <w:r>
        <w:rPr>
          <w:rFonts w:ascii="Arial" w:hAnsi="Arial" w:cs="Arial"/>
          <w:sz w:val="24"/>
        </w:rPr>
        <w:t xml:space="preserve">Maximum Spousal Share </w:t>
      </w:r>
      <w:r w:rsidRPr="00454DE4">
        <w:rPr>
          <w:rFonts w:ascii="Arial" w:hAnsi="Arial" w:cs="Arial"/>
          <w:sz w:val="24"/>
          <w:szCs w:val="24"/>
          <w:highlight w:val="yellow"/>
        </w:rPr>
        <w:t>$148,620</w:t>
      </w:r>
    </w:p>
    <w:p w:rsidR="00984025" w:rsidRPr="00570446" w:rsidRDefault="00984025" w:rsidP="00984025">
      <w:pPr>
        <w:numPr>
          <w:ilvl w:val="0"/>
          <w:numId w:val="2"/>
        </w:numPr>
        <w:spacing w:after="0" w:line="240" w:lineRule="auto"/>
        <w:rPr>
          <w:rFonts w:ascii="Arial" w:hAnsi="Arial" w:cs="Arial"/>
          <w:sz w:val="24"/>
        </w:rPr>
      </w:pPr>
      <w:r w:rsidRPr="00570446">
        <w:rPr>
          <w:rFonts w:ascii="Arial" w:hAnsi="Arial" w:cs="Arial"/>
          <w:sz w:val="24"/>
        </w:rPr>
        <w:t xml:space="preserve">Minimum Spousal Share </w:t>
      </w:r>
      <w:r w:rsidRPr="00454DE4">
        <w:rPr>
          <w:rFonts w:ascii="Arial" w:hAnsi="Arial" w:cs="Arial"/>
          <w:sz w:val="24"/>
          <w:highlight w:val="yellow"/>
        </w:rPr>
        <w:t>$</w:t>
      </w:r>
      <w:r w:rsidR="00FE5E6F" w:rsidRPr="00454DE4">
        <w:rPr>
          <w:rFonts w:ascii="Arial" w:hAnsi="Arial" w:cs="Arial"/>
          <w:sz w:val="24"/>
          <w:highlight w:val="yellow"/>
        </w:rPr>
        <w:t>29,724</w:t>
      </w:r>
    </w:p>
    <w:p w:rsidR="00984025" w:rsidRPr="001A12FA" w:rsidRDefault="00984025" w:rsidP="00984025">
      <w:pPr>
        <w:rPr>
          <w:rFonts w:ascii="Arial" w:hAnsi="Arial" w:cs="Arial"/>
          <w:sz w:val="24"/>
        </w:rPr>
      </w:pPr>
    </w:p>
    <w:p w:rsidR="00984025" w:rsidRPr="001A12FA" w:rsidRDefault="00984025" w:rsidP="00984025">
      <w:pPr>
        <w:rPr>
          <w:rFonts w:ascii="Arial" w:hAnsi="Arial" w:cs="Arial"/>
          <w:b/>
          <w:sz w:val="28"/>
        </w:rPr>
      </w:pPr>
      <w:r w:rsidRPr="001A12FA">
        <w:rPr>
          <w:rFonts w:ascii="Arial" w:hAnsi="Arial" w:cs="Arial"/>
          <w:b/>
          <w:sz w:val="28"/>
        </w:rPr>
        <w:t>Income for Community Spouse</w:t>
      </w:r>
    </w:p>
    <w:p w:rsidR="00984025" w:rsidRPr="00570446" w:rsidRDefault="00984025" w:rsidP="00984025">
      <w:pPr>
        <w:numPr>
          <w:ilvl w:val="0"/>
          <w:numId w:val="2"/>
        </w:numPr>
        <w:spacing w:after="0" w:line="240" w:lineRule="auto"/>
        <w:rPr>
          <w:rFonts w:ascii="Arial" w:hAnsi="Arial" w:cs="Arial"/>
          <w:sz w:val="24"/>
        </w:rPr>
      </w:pPr>
      <w:r w:rsidRPr="00570446">
        <w:rPr>
          <w:rFonts w:ascii="Arial" w:hAnsi="Arial" w:cs="Arial"/>
          <w:sz w:val="24"/>
        </w:rPr>
        <w:t xml:space="preserve">Minimum Monthly Maintenance Needs Allowance: </w:t>
      </w:r>
      <w:r w:rsidRPr="00E85229">
        <w:rPr>
          <w:rFonts w:ascii="Arial" w:hAnsi="Arial" w:cs="Arial"/>
          <w:sz w:val="24"/>
        </w:rPr>
        <w:t>$2,</w:t>
      </w:r>
      <w:r w:rsidR="00F646A6" w:rsidRPr="00E85229">
        <w:rPr>
          <w:rFonts w:ascii="Arial" w:hAnsi="Arial" w:cs="Arial"/>
          <w:sz w:val="24"/>
        </w:rPr>
        <w:t>288.75</w:t>
      </w:r>
    </w:p>
    <w:p w:rsidR="00984025" w:rsidRPr="00570446" w:rsidRDefault="00984025" w:rsidP="00984025">
      <w:pPr>
        <w:numPr>
          <w:ilvl w:val="0"/>
          <w:numId w:val="2"/>
        </w:numPr>
        <w:spacing w:after="0" w:line="240" w:lineRule="auto"/>
        <w:rPr>
          <w:rFonts w:ascii="Arial" w:hAnsi="Arial" w:cs="Arial"/>
          <w:sz w:val="24"/>
        </w:rPr>
      </w:pPr>
      <w:r w:rsidRPr="00570446">
        <w:rPr>
          <w:rFonts w:ascii="Arial" w:hAnsi="Arial" w:cs="Arial"/>
          <w:sz w:val="24"/>
        </w:rPr>
        <w:t xml:space="preserve">Community Spouse Monthly Housing Allowance: </w:t>
      </w:r>
      <w:r w:rsidRPr="00E85229">
        <w:rPr>
          <w:rFonts w:ascii="Arial" w:hAnsi="Arial" w:cs="Arial"/>
          <w:sz w:val="24"/>
        </w:rPr>
        <w:t>$</w:t>
      </w:r>
      <w:r w:rsidR="00F646A6" w:rsidRPr="00E85229">
        <w:rPr>
          <w:rFonts w:ascii="Arial" w:hAnsi="Arial" w:cs="Arial"/>
          <w:sz w:val="24"/>
        </w:rPr>
        <w:t>686.63</w:t>
      </w:r>
    </w:p>
    <w:p w:rsidR="00984025" w:rsidRPr="00570446" w:rsidRDefault="00984025" w:rsidP="00984025">
      <w:pPr>
        <w:numPr>
          <w:ilvl w:val="0"/>
          <w:numId w:val="2"/>
        </w:numPr>
        <w:spacing w:after="0" w:line="240" w:lineRule="auto"/>
        <w:rPr>
          <w:rFonts w:ascii="Arial" w:hAnsi="Arial" w:cs="Arial"/>
          <w:sz w:val="24"/>
        </w:rPr>
      </w:pPr>
      <w:r w:rsidRPr="00570446">
        <w:rPr>
          <w:rFonts w:ascii="Arial" w:hAnsi="Arial" w:cs="Arial"/>
          <w:sz w:val="24"/>
        </w:rPr>
        <w:t xml:space="preserve">Maximum Monthly </w:t>
      </w:r>
      <w:r w:rsidR="00454DE4">
        <w:rPr>
          <w:rFonts w:ascii="Arial" w:hAnsi="Arial" w:cs="Arial"/>
          <w:sz w:val="24"/>
        </w:rPr>
        <w:t xml:space="preserve">Maintenance Needs Allowance: </w:t>
      </w:r>
      <w:r w:rsidR="00454DE4" w:rsidRPr="00454DE4">
        <w:rPr>
          <w:rFonts w:ascii="Arial" w:hAnsi="Arial" w:cs="Arial"/>
          <w:sz w:val="24"/>
          <w:highlight w:val="yellow"/>
        </w:rPr>
        <w:t>$3,715.50</w:t>
      </w:r>
    </w:p>
    <w:p w:rsidR="00C62D73" w:rsidRPr="00C62D73" w:rsidRDefault="00C62D73" w:rsidP="003F3803">
      <w:pPr>
        <w:rPr>
          <w:rFonts w:ascii="Arial" w:hAnsi="Arial" w:cs="Arial"/>
        </w:rPr>
      </w:pPr>
    </w:p>
    <w:sectPr w:rsidR="00C62D73" w:rsidRPr="00C62D73" w:rsidSect="00A42A08">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B0" w:rsidRDefault="00E606B0" w:rsidP="003F3803">
      <w:pPr>
        <w:spacing w:after="0" w:line="240" w:lineRule="auto"/>
      </w:pPr>
      <w:r>
        <w:separator/>
      </w:r>
    </w:p>
  </w:endnote>
  <w:endnote w:type="continuationSeparator" w:id="0">
    <w:p w:rsidR="00E606B0" w:rsidRDefault="00E606B0" w:rsidP="003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03" w:rsidRDefault="00860CF7" w:rsidP="003F3803">
    <w:pPr>
      <w:pStyle w:val="Footer"/>
    </w:pPr>
    <w:r>
      <w:t>Revised January 2023</w:t>
    </w:r>
    <w:r w:rsidR="003F3803">
      <w:t xml:space="preserve">                                                                                                                                    </w:t>
    </w:r>
    <w:r w:rsidR="00926146">
      <w:t xml:space="preserve">                     </w:t>
    </w:r>
    <w:r w:rsidR="003F3803">
      <w:t xml:space="preserve">Page </w:t>
    </w:r>
    <w:sdt>
      <w:sdtPr>
        <w:id w:val="-1891112166"/>
        <w:docPartObj>
          <w:docPartGallery w:val="Page Numbers (Bottom of Page)"/>
          <w:docPartUnique/>
        </w:docPartObj>
      </w:sdtPr>
      <w:sdtEndPr>
        <w:rPr>
          <w:noProof/>
        </w:rPr>
      </w:sdtEndPr>
      <w:sdtContent>
        <w:r w:rsidR="003F3803">
          <w:fldChar w:fldCharType="begin"/>
        </w:r>
        <w:r w:rsidR="003F3803">
          <w:instrText xml:space="preserve"> PAGE   \* MERGEFORMAT </w:instrText>
        </w:r>
        <w:r w:rsidR="003F3803">
          <w:fldChar w:fldCharType="separate"/>
        </w:r>
        <w:r w:rsidR="00680C19">
          <w:rPr>
            <w:noProof/>
          </w:rPr>
          <w:t>5</w:t>
        </w:r>
        <w:r w:rsidR="003F3803">
          <w:rPr>
            <w:noProof/>
          </w:rPr>
          <w:fldChar w:fldCharType="end"/>
        </w:r>
        <w:r w:rsidR="003F3803">
          <w:rPr>
            <w:noProof/>
          </w:rPr>
          <w:t xml:space="preserve"> of 5</w:t>
        </w:r>
      </w:sdtContent>
    </w:sdt>
  </w:p>
  <w:p w:rsidR="003F3803" w:rsidRDefault="003F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B0" w:rsidRDefault="00E606B0" w:rsidP="003F3803">
      <w:pPr>
        <w:spacing w:after="0" w:line="240" w:lineRule="auto"/>
      </w:pPr>
      <w:r>
        <w:separator/>
      </w:r>
    </w:p>
  </w:footnote>
  <w:footnote w:type="continuationSeparator" w:id="0">
    <w:p w:rsidR="00E606B0" w:rsidRDefault="00E606B0" w:rsidP="003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03" w:rsidRPr="00602D4B" w:rsidRDefault="003F3803" w:rsidP="003F3803">
    <w:pPr>
      <w:pStyle w:val="Header"/>
      <w:jc w:val="center"/>
      <w:rPr>
        <w:rFonts w:ascii="Arial" w:hAnsi="Arial" w:cs="Arial"/>
        <w:b/>
        <w:sz w:val="28"/>
        <w:szCs w:val="28"/>
      </w:rPr>
    </w:pPr>
    <w:r w:rsidRPr="00602D4B">
      <w:rPr>
        <w:rFonts w:ascii="Arial" w:hAnsi="Arial" w:cs="Arial"/>
        <w:b/>
        <w:sz w:val="28"/>
        <w:szCs w:val="28"/>
      </w:rPr>
      <w:t>BENEFITS ROSTER</w:t>
    </w:r>
  </w:p>
  <w:p w:rsidR="003F3803" w:rsidRPr="00602D4B" w:rsidRDefault="00860CF7" w:rsidP="003F3803">
    <w:pPr>
      <w:pStyle w:val="Header"/>
      <w:jc w:val="center"/>
      <w:rPr>
        <w:rFonts w:ascii="Arial" w:hAnsi="Arial" w:cs="Arial"/>
        <w:sz w:val="28"/>
        <w:szCs w:val="28"/>
      </w:rPr>
    </w:pPr>
    <w:r>
      <w:rPr>
        <w:rFonts w:ascii="Arial" w:hAnsi="Arial" w:cs="Arial"/>
        <w:sz w:val="28"/>
        <w:szCs w:val="28"/>
      </w:rPr>
      <w:t>2023</w:t>
    </w:r>
    <w:r w:rsidR="003F3803" w:rsidRPr="00602D4B">
      <w:rPr>
        <w:rFonts w:ascii="Arial" w:hAnsi="Arial" w:cs="Arial"/>
        <w:sz w:val="28"/>
        <w:szCs w:val="28"/>
      </w:rPr>
      <w:t xml:space="preserve"> ELIGIBILITY</w:t>
    </w:r>
  </w:p>
  <w:p w:rsidR="003F3803" w:rsidRDefault="003F3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70"/>
    <w:multiLevelType w:val="hybridMultilevel"/>
    <w:tmpl w:val="87C4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069A0"/>
    <w:multiLevelType w:val="hybridMultilevel"/>
    <w:tmpl w:val="F6A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3"/>
    <w:rsid w:val="000872C5"/>
    <w:rsid w:val="000A37F9"/>
    <w:rsid w:val="00120DED"/>
    <w:rsid w:val="00165523"/>
    <w:rsid w:val="0018597E"/>
    <w:rsid w:val="001B6D0C"/>
    <w:rsid w:val="001F216E"/>
    <w:rsid w:val="001F5041"/>
    <w:rsid w:val="00201930"/>
    <w:rsid w:val="00221D19"/>
    <w:rsid w:val="00224754"/>
    <w:rsid w:val="00235E92"/>
    <w:rsid w:val="002538D1"/>
    <w:rsid w:val="00272FB8"/>
    <w:rsid w:val="002A233E"/>
    <w:rsid w:val="00306DFD"/>
    <w:rsid w:val="00314FB4"/>
    <w:rsid w:val="003F3803"/>
    <w:rsid w:val="00431D4D"/>
    <w:rsid w:val="004436BD"/>
    <w:rsid w:val="00454DE4"/>
    <w:rsid w:val="00463787"/>
    <w:rsid w:val="004E20D6"/>
    <w:rsid w:val="004F3A4D"/>
    <w:rsid w:val="00553BD5"/>
    <w:rsid w:val="00554FFE"/>
    <w:rsid w:val="005C6376"/>
    <w:rsid w:val="005D028A"/>
    <w:rsid w:val="00602D4B"/>
    <w:rsid w:val="00652D2B"/>
    <w:rsid w:val="00653FA9"/>
    <w:rsid w:val="00663307"/>
    <w:rsid w:val="00680C19"/>
    <w:rsid w:val="006C1F77"/>
    <w:rsid w:val="006C25C4"/>
    <w:rsid w:val="006D0694"/>
    <w:rsid w:val="006E3351"/>
    <w:rsid w:val="00716AF9"/>
    <w:rsid w:val="0073340F"/>
    <w:rsid w:val="007C541F"/>
    <w:rsid w:val="007C608F"/>
    <w:rsid w:val="00860CF7"/>
    <w:rsid w:val="008C5211"/>
    <w:rsid w:val="008C5A15"/>
    <w:rsid w:val="008E6B02"/>
    <w:rsid w:val="00926146"/>
    <w:rsid w:val="00933220"/>
    <w:rsid w:val="009430A8"/>
    <w:rsid w:val="00984025"/>
    <w:rsid w:val="009D35DA"/>
    <w:rsid w:val="009F08A7"/>
    <w:rsid w:val="009F652D"/>
    <w:rsid w:val="00A211EE"/>
    <w:rsid w:val="00A26D04"/>
    <w:rsid w:val="00A42A08"/>
    <w:rsid w:val="00AC74B4"/>
    <w:rsid w:val="00B02129"/>
    <w:rsid w:val="00B7082D"/>
    <w:rsid w:val="00BB7308"/>
    <w:rsid w:val="00BD0DCF"/>
    <w:rsid w:val="00C17DC7"/>
    <w:rsid w:val="00C27905"/>
    <w:rsid w:val="00C62D73"/>
    <w:rsid w:val="00C8382C"/>
    <w:rsid w:val="00CA3EEB"/>
    <w:rsid w:val="00D0313C"/>
    <w:rsid w:val="00D63FFB"/>
    <w:rsid w:val="00D672B0"/>
    <w:rsid w:val="00D8698A"/>
    <w:rsid w:val="00D970DB"/>
    <w:rsid w:val="00DC22D7"/>
    <w:rsid w:val="00DC6644"/>
    <w:rsid w:val="00DD7F71"/>
    <w:rsid w:val="00E0635E"/>
    <w:rsid w:val="00E26CC3"/>
    <w:rsid w:val="00E606B0"/>
    <w:rsid w:val="00E85229"/>
    <w:rsid w:val="00EB1F6C"/>
    <w:rsid w:val="00EB6258"/>
    <w:rsid w:val="00F47E4A"/>
    <w:rsid w:val="00F646A6"/>
    <w:rsid w:val="00F847AD"/>
    <w:rsid w:val="00FE1A3B"/>
    <w:rsid w:val="00F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B51552"/>
  <w15:chartTrackingRefBased/>
  <w15:docId w15:val="{DA1A2673-FC50-4522-9098-2C2156CD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803"/>
  </w:style>
  <w:style w:type="paragraph" w:styleId="Footer">
    <w:name w:val="footer"/>
    <w:basedOn w:val="Normal"/>
    <w:link w:val="FooterChar"/>
    <w:uiPriority w:val="99"/>
    <w:unhideWhenUsed/>
    <w:rsid w:val="003F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03"/>
  </w:style>
  <w:style w:type="table" w:styleId="TableGrid">
    <w:name w:val="Table Grid"/>
    <w:basedOn w:val="TableNormal"/>
    <w:uiPriority w:val="39"/>
    <w:rsid w:val="003F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4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652D2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2D2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84025"/>
    <w:pPr>
      <w:spacing w:after="120"/>
    </w:pPr>
  </w:style>
  <w:style w:type="character" w:customStyle="1" w:styleId="BodyTextChar">
    <w:name w:val="Body Text Char"/>
    <w:basedOn w:val="DefaultParagraphFont"/>
    <w:link w:val="BodyText"/>
    <w:uiPriority w:val="99"/>
    <w:rsid w:val="00984025"/>
  </w:style>
  <w:style w:type="paragraph" w:styleId="BalloonText">
    <w:name w:val="Balloon Text"/>
    <w:basedOn w:val="Normal"/>
    <w:link w:val="BalloonTextChar"/>
    <w:uiPriority w:val="99"/>
    <w:semiHidden/>
    <w:unhideWhenUsed/>
    <w:rsid w:val="001B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Wallace</dc:creator>
  <cp:keywords/>
  <dc:description/>
  <cp:lastModifiedBy>Kathryn Wallace</cp:lastModifiedBy>
  <cp:revision>11</cp:revision>
  <cp:lastPrinted>2022-10-20T18:02:00Z</cp:lastPrinted>
  <dcterms:created xsi:type="dcterms:W3CDTF">2022-12-29T20:22:00Z</dcterms:created>
  <dcterms:modified xsi:type="dcterms:W3CDTF">2023-01-18T19:26:00Z</dcterms:modified>
</cp:coreProperties>
</file>